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3A064" w14:textId="3D8DD543" w:rsidR="00FA04EE" w:rsidRPr="00FA04EE" w:rsidRDefault="00FA04EE" w:rsidP="00FA04EE">
      <w:pPr>
        <w:spacing w:after="0" w:line="240" w:lineRule="auto"/>
        <w:jc w:val="center"/>
        <w:rPr>
          <w:rFonts w:ascii="Times New Roman" w:eastAsia="Times New Roman" w:hAnsi="Times New Roman" w:cs="Times New Roman"/>
          <w:sz w:val="40"/>
          <w:szCs w:val="40"/>
          <w:lang w:eastAsia="en-GB"/>
        </w:rPr>
      </w:pPr>
      <w:r w:rsidRPr="00FA04EE">
        <w:rPr>
          <w:rFonts w:ascii="Arial" w:eastAsia="Times New Roman" w:hAnsi="Arial" w:cs="Arial"/>
          <w:b/>
          <w:bCs/>
          <w:color w:val="000000"/>
          <w:sz w:val="36"/>
          <w:szCs w:val="36"/>
          <w:u w:val="single"/>
          <w:lang w:eastAsia="en-GB"/>
        </w:rPr>
        <w:t xml:space="preserve">Guidelines for </w:t>
      </w:r>
      <w:r w:rsidR="00897B5C">
        <w:rPr>
          <w:rFonts w:ascii="Arial" w:eastAsia="Times New Roman" w:hAnsi="Arial" w:cs="Arial"/>
          <w:b/>
          <w:bCs/>
          <w:color w:val="000000"/>
          <w:sz w:val="36"/>
          <w:szCs w:val="36"/>
          <w:u w:val="single"/>
          <w:lang w:eastAsia="en-GB"/>
        </w:rPr>
        <w:t xml:space="preserve">Synchro </w:t>
      </w:r>
      <w:r w:rsidRPr="00FA04EE">
        <w:rPr>
          <w:rFonts w:ascii="Arial" w:eastAsia="Times New Roman" w:hAnsi="Arial" w:cs="Arial"/>
          <w:b/>
          <w:bCs/>
          <w:color w:val="000000"/>
          <w:sz w:val="36"/>
          <w:szCs w:val="36"/>
          <w:u w:val="single"/>
          <w:lang w:eastAsia="en-GB"/>
        </w:rPr>
        <w:t>training face to face under current government restrictions:</w:t>
      </w:r>
    </w:p>
    <w:p w14:paraId="1C2D1E08"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09E5DC92"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Risk Assessment</w:t>
      </w:r>
    </w:p>
    <w:p w14:paraId="524B8157"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Please study the risk assessment in appendix A.</w:t>
      </w:r>
    </w:p>
    <w:p w14:paraId="35ADB834"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6480754F"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Medical conditions</w:t>
      </w:r>
    </w:p>
    <w:p w14:paraId="2F215069" w14:textId="567ADF99"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 xml:space="preserve">Please update or inform </w:t>
      </w:r>
      <w:r w:rsidR="00897B5C">
        <w:rPr>
          <w:rFonts w:ascii="Arial" w:eastAsia="Times New Roman" w:hAnsi="Arial" w:cs="Arial"/>
          <w:color w:val="000000"/>
          <w:lang w:eastAsia="en-GB"/>
        </w:rPr>
        <w:t>us</w:t>
      </w:r>
      <w:r w:rsidRPr="00FA04EE">
        <w:rPr>
          <w:rFonts w:ascii="Arial" w:eastAsia="Times New Roman" w:hAnsi="Arial" w:cs="Arial"/>
          <w:color w:val="000000"/>
          <w:lang w:eastAsia="en-GB"/>
        </w:rPr>
        <w:t xml:space="preserve"> of any changes or current medical conditions that may affect your training in Appendix B.</w:t>
      </w:r>
    </w:p>
    <w:p w14:paraId="2C169786"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79BFBF2D"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How do you feel about meeting in person?</w:t>
      </w:r>
    </w:p>
    <w:p w14:paraId="31F96851" w14:textId="77777777" w:rsidR="00897B5C" w:rsidRDefault="00FA04EE" w:rsidP="00FA04EE">
      <w:pPr>
        <w:spacing w:after="0" w:line="240" w:lineRule="auto"/>
        <w:rPr>
          <w:rFonts w:ascii="Arial" w:eastAsia="Times New Roman" w:hAnsi="Arial" w:cs="Arial"/>
          <w:color w:val="000000"/>
          <w:lang w:eastAsia="en-GB"/>
        </w:rPr>
      </w:pPr>
      <w:r w:rsidRPr="00FA04EE">
        <w:rPr>
          <w:rFonts w:ascii="Arial" w:eastAsia="Times New Roman" w:hAnsi="Arial" w:cs="Arial"/>
          <w:color w:val="000000"/>
          <w:lang w:eastAsia="en-GB"/>
        </w:rPr>
        <w:t xml:space="preserve">If you have any concerns or questions please just contact </w:t>
      </w:r>
      <w:r w:rsidR="00897B5C">
        <w:rPr>
          <w:rFonts w:ascii="Arial" w:eastAsia="Times New Roman" w:hAnsi="Arial" w:cs="Arial"/>
          <w:color w:val="000000"/>
          <w:lang w:eastAsia="en-GB"/>
        </w:rPr>
        <w:t>us</w:t>
      </w:r>
      <w:r w:rsidRPr="00FA04EE">
        <w:rPr>
          <w:rFonts w:ascii="Arial" w:eastAsia="Times New Roman" w:hAnsi="Arial" w:cs="Arial"/>
          <w:color w:val="000000"/>
          <w:lang w:eastAsia="en-GB"/>
        </w:rPr>
        <w:t xml:space="preserve">. </w:t>
      </w:r>
    </w:p>
    <w:p w14:paraId="1E65099D" w14:textId="77777777" w:rsidR="00897B5C" w:rsidRDefault="00897B5C" w:rsidP="00FA04EE">
      <w:pPr>
        <w:spacing w:after="0" w:line="240" w:lineRule="auto"/>
        <w:rPr>
          <w:rFonts w:ascii="Arial" w:eastAsia="Times New Roman" w:hAnsi="Arial" w:cs="Arial"/>
          <w:color w:val="000000"/>
          <w:lang w:eastAsia="en-GB"/>
        </w:rPr>
      </w:pPr>
    </w:p>
    <w:p w14:paraId="1690CD41" w14:textId="6069C5A4" w:rsidR="00897B5C" w:rsidRDefault="00897B5C" w:rsidP="00FA04EE">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Covid-19 Symptoms</w:t>
      </w:r>
    </w:p>
    <w:p w14:paraId="4C1616D6" w14:textId="2D7C59E1"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Please do not attend training if you have any symptoms or have been in contact with anyone who has had symptom of corona virus in the past 14 days.</w:t>
      </w:r>
    </w:p>
    <w:p w14:paraId="0676E264"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19D7D738"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Reducing risk of spreading or catching corona virus:</w:t>
      </w:r>
    </w:p>
    <w:p w14:paraId="08683E5D" w14:textId="11DE7D32" w:rsidR="00FA04EE" w:rsidRPr="00FA04EE" w:rsidRDefault="00FA04EE" w:rsidP="00FA04EE">
      <w:pPr>
        <w:numPr>
          <w:ilvl w:val="0"/>
          <w:numId w:val="1"/>
        </w:numPr>
        <w:spacing w:after="0" w:line="240" w:lineRule="auto"/>
        <w:textAlignment w:val="baseline"/>
        <w:rPr>
          <w:rFonts w:ascii="Arial" w:eastAsia="Times New Roman" w:hAnsi="Arial" w:cs="Arial"/>
          <w:b/>
          <w:bCs/>
          <w:color w:val="000000"/>
          <w:lang w:eastAsia="en-GB"/>
        </w:rPr>
      </w:pPr>
      <w:r w:rsidRPr="00FA04EE">
        <w:rPr>
          <w:rFonts w:ascii="Arial" w:eastAsia="Times New Roman" w:hAnsi="Arial" w:cs="Arial"/>
          <w:b/>
          <w:bCs/>
          <w:color w:val="000000"/>
          <w:lang w:eastAsia="en-GB"/>
        </w:rPr>
        <w:t xml:space="preserve">Washing hands. </w:t>
      </w:r>
      <w:r w:rsidRPr="00FA04EE">
        <w:rPr>
          <w:rFonts w:ascii="Arial" w:eastAsia="Times New Roman" w:hAnsi="Arial" w:cs="Arial"/>
          <w:color w:val="000000"/>
          <w:lang w:eastAsia="en-GB"/>
        </w:rPr>
        <w:t xml:space="preserve">All athletes and carers are advised to wash hands before they arrive for training. On arrival </w:t>
      </w:r>
      <w:r w:rsidR="00836576" w:rsidRPr="00FA04EE">
        <w:rPr>
          <w:rFonts w:ascii="Arial" w:eastAsia="Times New Roman" w:hAnsi="Arial" w:cs="Arial"/>
          <w:color w:val="000000"/>
          <w:lang w:eastAsia="en-GB"/>
        </w:rPr>
        <w:t>anti-bacterial</w:t>
      </w:r>
      <w:r w:rsidRPr="00FA04EE">
        <w:rPr>
          <w:rFonts w:ascii="Arial" w:eastAsia="Times New Roman" w:hAnsi="Arial" w:cs="Arial"/>
          <w:color w:val="000000"/>
          <w:lang w:eastAsia="en-GB"/>
        </w:rPr>
        <w:t xml:space="preserve"> hand gel i</w:t>
      </w:r>
      <w:r w:rsidR="00836576">
        <w:rPr>
          <w:rFonts w:ascii="Arial" w:eastAsia="Times New Roman" w:hAnsi="Arial" w:cs="Arial"/>
          <w:color w:val="000000"/>
          <w:lang w:eastAsia="en-GB"/>
        </w:rPr>
        <w:t>s</w:t>
      </w:r>
      <w:r w:rsidRPr="00FA04EE">
        <w:rPr>
          <w:rFonts w:ascii="Arial" w:eastAsia="Times New Roman" w:hAnsi="Arial" w:cs="Arial"/>
          <w:color w:val="000000"/>
          <w:lang w:eastAsia="en-GB"/>
        </w:rPr>
        <w:t xml:space="preserve"> advised to be used before training commences.</w:t>
      </w:r>
    </w:p>
    <w:p w14:paraId="222D200C" w14:textId="6052226C" w:rsidR="00FA04EE" w:rsidRPr="00FA04EE" w:rsidRDefault="00FA04EE" w:rsidP="00FA04EE">
      <w:pPr>
        <w:numPr>
          <w:ilvl w:val="0"/>
          <w:numId w:val="1"/>
        </w:numPr>
        <w:spacing w:after="0" w:line="240" w:lineRule="auto"/>
        <w:textAlignment w:val="baseline"/>
        <w:rPr>
          <w:rFonts w:ascii="Arial" w:eastAsia="Times New Roman" w:hAnsi="Arial" w:cs="Arial"/>
          <w:b/>
          <w:bCs/>
          <w:color w:val="000000"/>
          <w:lang w:eastAsia="en-GB"/>
        </w:rPr>
      </w:pPr>
      <w:r w:rsidRPr="00FA04EE">
        <w:rPr>
          <w:rFonts w:ascii="Arial" w:eastAsia="Times New Roman" w:hAnsi="Arial" w:cs="Arial"/>
          <w:b/>
          <w:bCs/>
          <w:color w:val="000000"/>
          <w:lang w:eastAsia="en-GB"/>
        </w:rPr>
        <w:t>Touching surfaces.</w:t>
      </w:r>
      <w:r w:rsidRPr="00FA04EE">
        <w:rPr>
          <w:rFonts w:ascii="Arial" w:eastAsia="Times New Roman" w:hAnsi="Arial" w:cs="Arial"/>
          <w:color w:val="000000"/>
          <w:lang w:eastAsia="en-GB"/>
        </w:rPr>
        <w:t xml:space="preserve"> Payment will be BACs or contactless card payment only. All drinks bottles and anything brought by the athlete or carer is advised to be cleaned before arrival. </w:t>
      </w:r>
      <w:r w:rsidR="00E73C13">
        <w:rPr>
          <w:rFonts w:ascii="Arial" w:eastAsia="Times New Roman" w:hAnsi="Arial" w:cs="Arial"/>
          <w:color w:val="000000"/>
          <w:lang w:eastAsia="en-GB"/>
        </w:rPr>
        <w:t xml:space="preserve">The ice rink </w:t>
      </w:r>
      <w:proofErr w:type="gramStart"/>
      <w:r w:rsidR="00E73C13">
        <w:rPr>
          <w:rFonts w:ascii="Arial" w:eastAsia="Times New Roman" w:hAnsi="Arial" w:cs="Arial"/>
          <w:color w:val="000000"/>
          <w:lang w:eastAsia="en-GB"/>
        </w:rPr>
        <w:t>have</w:t>
      </w:r>
      <w:proofErr w:type="gramEnd"/>
      <w:r w:rsidR="00E73C13">
        <w:rPr>
          <w:rFonts w:ascii="Arial" w:eastAsia="Times New Roman" w:hAnsi="Arial" w:cs="Arial"/>
          <w:color w:val="000000"/>
          <w:lang w:eastAsia="en-GB"/>
        </w:rPr>
        <w:t xml:space="preserve"> a responsibility to clean all surfaces around the ice pad, </w:t>
      </w:r>
      <w:proofErr w:type="spellStart"/>
      <w:r w:rsidR="00E73C13">
        <w:rPr>
          <w:rFonts w:ascii="Arial" w:eastAsia="Times New Roman" w:hAnsi="Arial" w:cs="Arial"/>
          <w:color w:val="000000"/>
          <w:lang w:eastAsia="en-GB"/>
        </w:rPr>
        <w:t>ie</w:t>
      </w:r>
      <w:proofErr w:type="spellEnd"/>
      <w:r w:rsidR="00E73C13">
        <w:rPr>
          <w:rFonts w:ascii="Arial" w:eastAsia="Times New Roman" w:hAnsi="Arial" w:cs="Arial"/>
          <w:color w:val="000000"/>
          <w:lang w:eastAsia="en-GB"/>
        </w:rPr>
        <w:t xml:space="preserve"> barriers, gates, seating</w:t>
      </w:r>
      <w:r w:rsidR="00897B5C">
        <w:rPr>
          <w:rFonts w:ascii="Arial" w:eastAsia="Times New Roman" w:hAnsi="Arial" w:cs="Arial"/>
          <w:color w:val="000000"/>
          <w:lang w:eastAsia="en-GB"/>
        </w:rPr>
        <w:t>, doors,</w:t>
      </w:r>
      <w:r w:rsidR="00E73C13">
        <w:rPr>
          <w:rFonts w:ascii="Arial" w:eastAsia="Times New Roman" w:hAnsi="Arial" w:cs="Arial"/>
          <w:color w:val="000000"/>
          <w:lang w:eastAsia="en-GB"/>
        </w:rPr>
        <w:t xml:space="preserve"> etc.</w:t>
      </w:r>
    </w:p>
    <w:p w14:paraId="383330EB" w14:textId="0E77193A" w:rsidR="00FA04EE" w:rsidRPr="00FA04EE" w:rsidRDefault="00FA04EE" w:rsidP="00FA04EE">
      <w:pPr>
        <w:numPr>
          <w:ilvl w:val="0"/>
          <w:numId w:val="1"/>
        </w:numPr>
        <w:spacing w:after="0" w:line="240" w:lineRule="auto"/>
        <w:textAlignment w:val="baseline"/>
        <w:rPr>
          <w:rFonts w:ascii="Arial" w:eastAsia="Times New Roman" w:hAnsi="Arial" w:cs="Arial"/>
          <w:b/>
          <w:bCs/>
          <w:color w:val="000000"/>
          <w:lang w:eastAsia="en-GB"/>
        </w:rPr>
      </w:pPr>
      <w:r w:rsidRPr="00FA04EE">
        <w:rPr>
          <w:rFonts w:ascii="Arial" w:eastAsia="Times New Roman" w:hAnsi="Arial" w:cs="Arial"/>
          <w:b/>
          <w:bCs/>
          <w:color w:val="000000"/>
          <w:lang w:eastAsia="en-GB"/>
        </w:rPr>
        <w:t xml:space="preserve">Social distancing. </w:t>
      </w:r>
      <w:r w:rsidRPr="00FA04EE">
        <w:rPr>
          <w:rFonts w:ascii="Arial" w:eastAsia="Times New Roman" w:hAnsi="Arial" w:cs="Arial"/>
          <w:color w:val="000000"/>
          <w:lang w:eastAsia="en-GB"/>
        </w:rPr>
        <w:t xml:space="preserve">Cones will be used to separate a minimum </w:t>
      </w:r>
      <w:r w:rsidR="00836576" w:rsidRPr="00FA04EE">
        <w:rPr>
          <w:rFonts w:ascii="Arial" w:eastAsia="Times New Roman" w:hAnsi="Arial" w:cs="Arial"/>
          <w:color w:val="000000"/>
          <w:lang w:eastAsia="en-GB"/>
        </w:rPr>
        <w:t>2-meter</w:t>
      </w:r>
      <w:r w:rsidRPr="00FA04EE">
        <w:rPr>
          <w:rFonts w:ascii="Arial" w:eastAsia="Times New Roman" w:hAnsi="Arial" w:cs="Arial"/>
          <w:color w:val="000000"/>
          <w:lang w:eastAsia="en-GB"/>
        </w:rPr>
        <w:t xml:space="preserve"> space between athletes and carers who chose to spectate. In case of emergencies: minor emergencies will be expected to be managed by the carer, more serious emergency first aid care where necessary will be administered by carer or myself with mask and gloves to reduce the infection risk. A first aid kit will be available if needed. Carers are advised to bring your own to reduce risk of infection.</w:t>
      </w:r>
    </w:p>
    <w:p w14:paraId="1EE888EE"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59D9D8F8"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Group sizes:</w:t>
      </w:r>
    </w:p>
    <w:p w14:paraId="15657903" w14:textId="5A1D213F" w:rsidR="00FA04EE" w:rsidRPr="00FA04EE" w:rsidRDefault="00897B5C" w:rsidP="00FA04EE">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lang w:eastAsia="en-GB"/>
        </w:rPr>
        <w:t>BIS have advised 10 skaters per coach to attend sessions.</w:t>
      </w:r>
    </w:p>
    <w:p w14:paraId="70E03689"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64992CCA"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Travel</w:t>
      </w:r>
    </w:p>
    <w:p w14:paraId="63582782"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I must discourage any non-essential journeys for skaters with high risk family members. Please do not attend. Please also avoid car sharing or offering lifts to skaters from other families. </w:t>
      </w:r>
    </w:p>
    <w:p w14:paraId="47F0962B"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73BDD7B2"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Mental health</w:t>
      </w:r>
    </w:p>
    <w:p w14:paraId="5508ACF7"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 xml:space="preserve">Can affect people in different ways. Please see the appendix C for general advice on your own mental health, and how to approach the mental health of your children returning to training. If there’s ANYTHING at all </w:t>
      </w:r>
      <w:proofErr w:type="spellStart"/>
      <w:r w:rsidRPr="00FA04EE">
        <w:rPr>
          <w:rFonts w:ascii="Arial" w:eastAsia="Times New Roman" w:hAnsi="Arial" w:cs="Arial"/>
          <w:color w:val="000000"/>
          <w:lang w:eastAsia="en-GB"/>
        </w:rPr>
        <w:t>i</w:t>
      </w:r>
      <w:proofErr w:type="spellEnd"/>
      <w:r w:rsidRPr="00FA04EE">
        <w:rPr>
          <w:rFonts w:ascii="Arial" w:eastAsia="Times New Roman" w:hAnsi="Arial" w:cs="Arial"/>
          <w:color w:val="000000"/>
          <w:lang w:eastAsia="en-GB"/>
        </w:rPr>
        <w:t xml:space="preserve"> can do to help with mental awareness or support for you or your skater please just ask or talk to me about it. I can point you in the direction of some great resources available to you if you need them.</w:t>
      </w:r>
    </w:p>
    <w:p w14:paraId="48E06FBF"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051B85A0"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Register:</w:t>
      </w:r>
    </w:p>
    <w:p w14:paraId="0BE1FD68" w14:textId="40FB8A9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A record will be kept of athletes and carers who attend sessions. This will allow me to notify you should any attendee make us aware of any symptoms of coronavirus.</w:t>
      </w:r>
    </w:p>
    <w:p w14:paraId="77C32DAF"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15BC878A"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Parent / carers:</w:t>
      </w:r>
    </w:p>
    <w:p w14:paraId="7CA8816F" w14:textId="3201692B" w:rsidR="00FA04EE" w:rsidRPr="00FA04EE" w:rsidRDefault="00E73C13" w:rsidP="00FA04EE">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lang w:eastAsia="en-GB"/>
        </w:rPr>
        <w:lastRenderedPageBreak/>
        <w:t>Awaiting on Planet Ice guidelines but possibly may be asked to not spectate or to sit 2m apart.</w:t>
      </w:r>
    </w:p>
    <w:p w14:paraId="677A8A64"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631BFCF6"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First aid:</w:t>
      </w:r>
    </w:p>
    <w:p w14:paraId="43C45304" w14:textId="5A1B5831"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A first aid</w:t>
      </w:r>
      <w:r w:rsidR="00E73C13">
        <w:rPr>
          <w:rFonts w:ascii="Arial" w:eastAsia="Times New Roman" w:hAnsi="Arial" w:cs="Arial"/>
          <w:color w:val="000000"/>
          <w:lang w:eastAsia="en-GB"/>
        </w:rPr>
        <w:t>er</w:t>
      </w:r>
      <w:r w:rsidRPr="00FA04EE">
        <w:rPr>
          <w:rFonts w:ascii="Arial" w:eastAsia="Times New Roman" w:hAnsi="Arial" w:cs="Arial"/>
          <w:color w:val="000000"/>
          <w:lang w:eastAsia="en-GB"/>
        </w:rPr>
        <w:t xml:space="preserve"> will be available if needed. Carers are advised to bring your own to reduce risk of infection.</w:t>
      </w:r>
      <w:r w:rsidR="00E73C13">
        <w:rPr>
          <w:rFonts w:ascii="Arial" w:eastAsia="Times New Roman" w:hAnsi="Arial" w:cs="Arial"/>
          <w:color w:val="000000"/>
          <w:lang w:eastAsia="en-GB"/>
        </w:rPr>
        <w:t xml:space="preserve"> Mask and gloves will be worn if contact is needed.</w:t>
      </w:r>
    </w:p>
    <w:p w14:paraId="5DB19EA3"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5A4B02D4" w14:textId="49FF6F5D" w:rsidR="00FA04EE" w:rsidRDefault="00FA04EE" w:rsidP="00FA04EE">
      <w:pPr>
        <w:rPr>
          <w:rFonts w:ascii="Arial" w:eastAsia="Times New Roman" w:hAnsi="Arial" w:cs="Arial"/>
          <w:color w:val="000000"/>
          <w:lang w:eastAsia="en-GB"/>
        </w:rPr>
      </w:pPr>
      <w:r w:rsidRPr="00FA04EE">
        <w:rPr>
          <w:rFonts w:ascii="Arial" w:eastAsia="Times New Roman" w:hAnsi="Arial" w:cs="Arial"/>
          <w:b/>
          <w:bCs/>
          <w:color w:val="000000"/>
          <w:lang w:eastAsia="en-GB"/>
        </w:rPr>
        <w:t>Emergency</w:t>
      </w:r>
      <w:r w:rsidRPr="00FA04EE">
        <w:rPr>
          <w:rFonts w:ascii="Arial" w:eastAsia="Times New Roman" w:hAnsi="Arial" w:cs="Arial"/>
          <w:color w:val="000000"/>
          <w:lang w:eastAsia="en-GB"/>
        </w:rPr>
        <w:t xml:space="preserve"> - In an emergency, a facemask and gloves will be used to help those who need assistance.</w:t>
      </w:r>
    </w:p>
    <w:p w14:paraId="4632F203" w14:textId="77777777" w:rsidR="00E73C13" w:rsidRDefault="00E73C13" w:rsidP="00E73C13">
      <w:pPr>
        <w:spacing w:after="0" w:line="240" w:lineRule="auto"/>
        <w:rPr>
          <w:rFonts w:ascii="Arial" w:eastAsia="Times New Roman" w:hAnsi="Arial" w:cs="Arial"/>
          <w:b/>
          <w:bCs/>
          <w:color w:val="000000"/>
          <w:lang w:eastAsia="en-GB"/>
        </w:rPr>
      </w:pPr>
    </w:p>
    <w:p w14:paraId="29325F82" w14:textId="03E709D9" w:rsidR="00E73C13" w:rsidRPr="00FA04EE" w:rsidRDefault="00E73C13" w:rsidP="00E73C13">
      <w:pPr>
        <w:spacing w:after="0" w:line="240" w:lineRule="auto"/>
        <w:rPr>
          <w:rFonts w:ascii="Times New Roman" w:eastAsia="Times New Roman" w:hAnsi="Times New Roman" w:cs="Times New Roman"/>
          <w:sz w:val="24"/>
          <w:szCs w:val="24"/>
          <w:lang w:eastAsia="en-GB"/>
        </w:rPr>
      </w:pPr>
      <w:r>
        <w:rPr>
          <w:rFonts w:ascii="Arial" w:eastAsia="Times New Roman" w:hAnsi="Arial" w:cs="Arial"/>
          <w:b/>
          <w:bCs/>
          <w:color w:val="000000"/>
          <w:lang w:eastAsia="en-GB"/>
        </w:rPr>
        <w:t>What to bring</w:t>
      </w:r>
      <w:r w:rsidRPr="00FA04EE">
        <w:rPr>
          <w:rFonts w:ascii="Arial" w:eastAsia="Times New Roman" w:hAnsi="Arial" w:cs="Arial"/>
          <w:b/>
          <w:bCs/>
          <w:color w:val="000000"/>
          <w:lang w:eastAsia="en-GB"/>
        </w:rPr>
        <w:t>?</w:t>
      </w:r>
    </w:p>
    <w:p w14:paraId="2BE25870" w14:textId="33FB6EBE" w:rsidR="00E73C13" w:rsidRPr="00E73C13" w:rsidRDefault="00E73C13" w:rsidP="00E73C13">
      <w:pPr>
        <w:numPr>
          <w:ilvl w:val="0"/>
          <w:numId w:val="2"/>
        </w:numPr>
        <w:spacing w:after="0" w:line="240" w:lineRule="auto"/>
        <w:textAlignment w:val="baseline"/>
        <w:rPr>
          <w:rFonts w:ascii="Arial" w:eastAsia="Times New Roman" w:hAnsi="Arial" w:cs="Arial"/>
          <w:color w:val="000000"/>
          <w:lang w:eastAsia="en-GB"/>
        </w:rPr>
      </w:pPr>
      <w:r w:rsidRPr="00FA04EE">
        <w:rPr>
          <w:rFonts w:ascii="Arial" w:eastAsia="Times New Roman" w:hAnsi="Arial" w:cs="Arial"/>
          <w:color w:val="000000"/>
          <w:lang w:eastAsia="en-GB"/>
        </w:rPr>
        <w:t>All drinks and snacks must be provided by athletes and brought in sealed containers or flasks</w:t>
      </w:r>
      <w:r>
        <w:rPr>
          <w:rFonts w:ascii="Arial" w:eastAsia="Times New Roman" w:hAnsi="Arial" w:cs="Arial"/>
          <w:color w:val="000000"/>
          <w:lang w:eastAsia="en-GB"/>
        </w:rPr>
        <w:t xml:space="preserve"> and cleaned before arrival</w:t>
      </w:r>
    </w:p>
    <w:p w14:paraId="25677969" w14:textId="51716C73" w:rsidR="00E73C13" w:rsidRDefault="00E73C13" w:rsidP="00E73C13">
      <w:pPr>
        <w:numPr>
          <w:ilvl w:val="0"/>
          <w:numId w:val="2"/>
        </w:numPr>
        <w:spacing w:after="0" w:line="240" w:lineRule="auto"/>
        <w:textAlignment w:val="baseline"/>
        <w:rPr>
          <w:rFonts w:ascii="Arial" w:eastAsia="Times New Roman" w:hAnsi="Arial" w:cs="Arial"/>
          <w:color w:val="000000"/>
          <w:lang w:eastAsia="en-GB"/>
        </w:rPr>
      </w:pPr>
      <w:r w:rsidRPr="00FA04EE">
        <w:rPr>
          <w:rFonts w:ascii="Arial" w:eastAsia="Times New Roman" w:hAnsi="Arial" w:cs="Arial"/>
          <w:color w:val="000000"/>
          <w:lang w:eastAsia="en-GB"/>
        </w:rPr>
        <w:t>All medication needed</w:t>
      </w:r>
    </w:p>
    <w:p w14:paraId="65EAE963" w14:textId="127531B9" w:rsidR="00E73C13" w:rsidRDefault="00E73C13" w:rsidP="00E73C13">
      <w:pPr>
        <w:numPr>
          <w:ilvl w:val="0"/>
          <w:numId w:val="2"/>
        </w:numPr>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 xml:space="preserve">If </w:t>
      </w:r>
      <w:proofErr w:type="gramStart"/>
      <w:r>
        <w:rPr>
          <w:rFonts w:ascii="Arial" w:eastAsia="Times New Roman" w:hAnsi="Arial" w:cs="Arial"/>
          <w:color w:val="000000"/>
          <w:lang w:eastAsia="en-GB"/>
        </w:rPr>
        <w:t>possible</w:t>
      </w:r>
      <w:proofErr w:type="gramEnd"/>
      <w:r>
        <w:rPr>
          <w:rFonts w:ascii="Arial" w:eastAsia="Times New Roman" w:hAnsi="Arial" w:cs="Arial"/>
          <w:color w:val="000000"/>
          <w:lang w:eastAsia="en-GB"/>
        </w:rPr>
        <w:t xml:space="preserve"> put</w:t>
      </w:r>
      <w:r w:rsidR="00E11285">
        <w:rPr>
          <w:rFonts w:ascii="Arial" w:eastAsia="Times New Roman" w:hAnsi="Arial" w:cs="Arial"/>
          <w:color w:val="000000"/>
          <w:lang w:eastAsia="en-GB"/>
        </w:rPr>
        <w:t xml:space="preserve"> your</w:t>
      </w:r>
      <w:r>
        <w:rPr>
          <w:rFonts w:ascii="Arial" w:eastAsia="Times New Roman" w:hAnsi="Arial" w:cs="Arial"/>
          <w:color w:val="000000"/>
          <w:lang w:eastAsia="en-GB"/>
        </w:rPr>
        <w:t xml:space="preserve"> boots on at home or in the car, leave bags and any items that are not necessary at home.</w:t>
      </w:r>
    </w:p>
    <w:p w14:paraId="350152C9" w14:textId="5282B2D5" w:rsidR="00E11285" w:rsidRDefault="00E11285" w:rsidP="00E73C13">
      <w:pPr>
        <w:numPr>
          <w:ilvl w:val="0"/>
          <w:numId w:val="2"/>
        </w:numPr>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Bring your own protective items if needed (Mask, gloves, hand sanitiser, etc)</w:t>
      </w:r>
    </w:p>
    <w:p w14:paraId="2524CC5F" w14:textId="0FC1143C" w:rsidR="00E73C13" w:rsidRDefault="00E73C13" w:rsidP="00E73C13">
      <w:pPr>
        <w:spacing w:after="0" w:line="240" w:lineRule="auto"/>
        <w:textAlignment w:val="baseline"/>
        <w:rPr>
          <w:rFonts w:ascii="Arial" w:eastAsia="Times New Roman" w:hAnsi="Arial" w:cs="Arial"/>
          <w:color w:val="000000"/>
          <w:lang w:eastAsia="en-GB"/>
        </w:rPr>
      </w:pPr>
    </w:p>
    <w:p w14:paraId="7D31EC5A" w14:textId="219DC3FD" w:rsidR="00E73C13" w:rsidRDefault="00E73C13" w:rsidP="00E73C13">
      <w:pPr>
        <w:spacing w:after="0" w:line="240" w:lineRule="auto"/>
        <w:textAlignment w:val="baseline"/>
        <w:rPr>
          <w:rFonts w:ascii="Arial" w:eastAsia="Times New Roman" w:hAnsi="Arial" w:cs="Arial"/>
          <w:b/>
          <w:bCs/>
          <w:color w:val="000000"/>
          <w:lang w:eastAsia="en-GB"/>
        </w:rPr>
      </w:pPr>
      <w:r>
        <w:rPr>
          <w:rFonts w:ascii="Arial" w:eastAsia="Times New Roman" w:hAnsi="Arial" w:cs="Arial"/>
          <w:b/>
          <w:bCs/>
          <w:color w:val="000000"/>
          <w:lang w:eastAsia="en-GB"/>
        </w:rPr>
        <w:t>BIS Training guidelines</w:t>
      </w:r>
    </w:p>
    <w:p w14:paraId="305D9BAF" w14:textId="77777777" w:rsidR="00897B5C" w:rsidRPr="00897B5C"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sidRPr="00897B5C">
        <w:rPr>
          <w:rFonts w:ascii="Arial" w:eastAsia="Times New Roman" w:hAnsi="Arial" w:cs="Arial"/>
          <w:sz w:val="30"/>
          <w:szCs w:val="30"/>
          <w:lang w:eastAsia="en-GB"/>
        </w:rPr>
        <w:t>Clubs and Coaches will commit to the wellbeing of their members. Anyone to</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show/have any signs of COVID-19 (temperature, cough and difficulty breathing), will</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be asked to return home to follow Government regulations. This will also apply to</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any member present at that training session.</w:t>
      </w:r>
    </w:p>
    <w:p w14:paraId="513391CD" w14:textId="77777777" w:rsidR="00897B5C" w:rsidRPr="00897B5C"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Pr>
          <w:rFonts w:ascii="Arial" w:eastAsia="Times New Roman" w:hAnsi="Arial" w:cs="Arial"/>
          <w:sz w:val="30"/>
          <w:szCs w:val="30"/>
          <w:lang w:eastAsia="en-GB"/>
        </w:rPr>
        <w:t xml:space="preserve">Venue will provide and users advised to bring </w:t>
      </w:r>
      <w:r w:rsidRPr="00897B5C">
        <w:rPr>
          <w:rFonts w:ascii="Arial" w:eastAsia="Times New Roman" w:hAnsi="Arial" w:cs="Arial"/>
          <w:sz w:val="30"/>
          <w:szCs w:val="30"/>
          <w:lang w:eastAsia="en-GB"/>
        </w:rPr>
        <w:t>provision of hand wipes/sanitisers and</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have the ability to clean their hand</w:t>
      </w:r>
      <w:r>
        <w:rPr>
          <w:rFonts w:ascii="Arial" w:eastAsia="Times New Roman" w:hAnsi="Arial" w:cs="Arial"/>
          <w:sz w:val="30"/>
          <w:szCs w:val="30"/>
          <w:lang w:eastAsia="en-GB"/>
        </w:rPr>
        <w:t>s.</w:t>
      </w:r>
    </w:p>
    <w:p w14:paraId="7430224C" w14:textId="77777777" w:rsidR="00897B5C" w:rsidRPr="00897B5C"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sidRPr="00897B5C">
        <w:rPr>
          <w:rFonts w:ascii="Arial" w:eastAsia="Times New Roman" w:hAnsi="Arial" w:cs="Arial"/>
          <w:sz w:val="30"/>
          <w:szCs w:val="30"/>
          <w:lang w:eastAsia="en-GB"/>
        </w:rPr>
        <w:t>Clubs and Coaches will ensure that social distancing is adhered to as far as</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possible through accurate planning and conduct during all training sessions.</w:t>
      </w:r>
    </w:p>
    <w:p w14:paraId="673ED32C" w14:textId="77777777" w:rsidR="00897B5C" w:rsidRPr="00897B5C"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Pr>
          <w:rFonts w:ascii="Arial" w:eastAsia="Times New Roman" w:hAnsi="Arial" w:cs="Arial"/>
          <w:sz w:val="30"/>
          <w:szCs w:val="30"/>
          <w:lang w:eastAsia="en-GB"/>
        </w:rPr>
        <w:t>B</w:t>
      </w:r>
      <w:r w:rsidRPr="00897B5C">
        <w:rPr>
          <w:rFonts w:ascii="Arial" w:eastAsia="Times New Roman" w:hAnsi="Arial" w:cs="Arial"/>
          <w:sz w:val="30"/>
          <w:szCs w:val="30"/>
          <w:lang w:eastAsia="en-GB"/>
        </w:rPr>
        <w:t>IS guidelines are, that face coverings are strongly advised, especially for coaches</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due to high levels of verbal communication thus, limiting the exchange of droplets.</w:t>
      </w:r>
    </w:p>
    <w:p w14:paraId="0F4514EC" w14:textId="77777777" w:rsidR="00897B5C" w:rsidRPr="00897B5C"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sidRPr="00897B5C">
        <w:rPr>
          <w:rFonts w:ascii="Arial" w:eastAsia="Times New Roman" w:hAnsi="Arial" w:cs="Arial"/>
          <w:sz w:val="30"/>
          <w:szCs w:val="30"/>
          <w:lang w:eastAsia="en-GB"/>
        </w:rPr>
        <w:t>Skaters should be encouraged not to verbalize unless absolutely necessary</w:t>
      </w:r>
      <w:r>
        <w:rPr>
          <w:rFonts w:ascii="Arial" w:eastAsia="Times New Roman" w:hAnsi="Arial" w:cs="Arial"/>
          <w:sz w:val="30"/>
          <w:szCs w:val="30"/>
          <w:lang w:eastAsia="en-GB"/>
        </w:rPr>
        <w:t>.</w:t>
      </w:r>
    </w:p>
    <w:p w14:paraId="3129DF4C" w14:textId="77777777" w:rsidR="00897B5C" w:rsidRPr="00897B5C"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sidRPr="00897B5C">
        <w:rPr>
          <w:rFonts w:ascii="Arial" w:eastAsia="Times New Roman" w:hAnsi="Arial" w:cs="Arial"/>
          <w:sz w:val="30"/>
          <w:szCs w:val="30"/>
          <w:lang w:eastAsia="en-GB"/>
        </w:rPr>
        <w:t xml:space="preserve">Club members should take personal </w:t>
      </w:r>
      <w:r>
        <w:rPr>
          <w:rFonts w:ascii="Arial" w:eastAsia="Times New Roman" w:hAnsi="Arial" w:cs="Arial"/>
          <w:sz w:val="30"/>
          <w:szCs w:val="30"/>
          <w:lang w:eastAsia="en-GB"/>
        </w:rPr>
        <w:t>r</w:t>
      </w:r>
      <w:r w:rsidRPr="00897B5C">
        <w:rPr>
          <w:rFonts w:ascii="Arial" w:eastAsia="Times New Roman" w:hAnsi="Arial" w:cs="Arial"/>
          <w:sz w:val="30"/>
          <w:szCs w:val="30"/>
          <w:lang w:eastAsia="en-GB"/>
        </w:rPr>
        <w:t>esponsibility in following the guidelines set out</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for them from both the Club and the venue.</w:t>
      </w:r>
    </w:p>
    <w:p w14:paraId="61EBFD28" w14:textId="77777777" w:rsidR="00897B5C" w:rsidRPr="00897B5C"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Pr>
          <w:rFonts w:ascii="Arial" w:eastAsia="Times New Roman" w:hAnsi="Arial" w:cs="Arial"/>
          <w:sz w:val="30"/>
          <w:szCs w:val="30"/>
          <w:lang w:eastAsia="en-GB"/>
        </w:rPr>
        <w:t>I</w:t>
      </w:r>
      <w:r w:rsidRPr="00897B5C">
        <w:rPr>
          <w:rFonts w:ascii="Arial" w:eastAsia="Times New Roman" w:hAnsi="Arial" w:cs="Arial"/>
          <w:sz w:val="30"/>
          <w:szCs w:val="30"/>
          <w:lang w:eastAsia="en-GB"/>
        </w:rPr>
        <w:t>f a Club member comes into contact with, for example, a high-contact point such as</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the barrier, door handles, hand rails, or toilets, it is their responsibility to wash their</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hands or, if this is not possible, hand sanitize immediately.</w:t>
      </w:r>
    </w:p>
    <w:p w14:paraId="788106B4" w14:textId="77777777" w:rsidR="00897B5C" w:rsidRPr="00897B5C"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sidRPr="00897B5C">
        <w:rPr>
          <w:rFonts w:ascii="Arial" w:eastAsia="Times New Roman" w:hAnsi="Arial" w:cs="Arial"/>
          <w:sz w:val="30"/>
          <w:szCs w:val="30"/>
          <w:lang w:eastAsia="en-GB"/>
        </w:rPr>
        <w:lastRenderedPageBreak/>
        <w:t>The World Health Organisation (WHO) advises that it is preferable not to wear</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gloves but to regularly wash hands, therefore, gloves are not mandatory.</w:t>
      </w:r>
    </w:p>
    <w:p w14:paraId="3CDF36F8" w14:textId="77777777" w:rsidR="00897B5C" w:rsidRPr="00897B5C"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sidRPr="00897B5C">
        <w:rPr>
          <w:rFonts w:ascii="Arial" w:eastAsia="Times New Roman" w:hAnsi="Arial" w:cs="Arial"/>
          <w:sz w:val="30"/>
          <w:szCs w:val="30"/>
          <w:lang w:eastAsia="en-GB"/>
        </w:rPr>
        <w:t>When entering/exiting or using changing rooms/showers/toilets, all Club members</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and Coaches must follow instructions set by the venue, in line with Government,</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IRMA and BIS and ensure social distancing at all times.</w:t>
      </w:r>
    </w:p>
    <w:p w14:paraId="24347D23" w14:textId="77777777" w:rsidR="00897B5C" w:rsidRPr="00897B5C"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sidRPr="00897B5C">
        <w:rPr>
          <w:rFonts w:ascii="Arial" w:eastAsia="Times New Roman" w:hAnsi="Arial" w:cs="Arial"/>
          <w:sz w:val="30"/>
          <w:szCs w:val="30"/>
          <w:lang w:eastAsia="en-GB"/>
        </w:rPr>
        <w:t>Coaches will monitor appropriate spacing throughout the session using cones or</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other ice markings to follow social distancing requirements as set out by the</w:t>
      </w:r>
      <w:r>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Government and other leading authorities.</w:t>
      </w:r>
    </w:p>
    <w:p w14:paraId="0E16A451" w14:textId="77777777" w:rsidR="00231060" w:rsidRPr="00231060" w:rsidRDefault="00897B5C"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sidRPr="00897B5C">
        <w:rPr>
          <w:rFonts w:ascii="Arial" w:eastAsia="Times New Roman" w:hAnsi="Arial" w:cs="Arial"/>
          <w:sz w:val="30"/>
          <w:szCs w:val="30"/>
          <w:lang w:eastAsia="en-GB"/>
        </w:rPr>
        <w:t>Any personal items such as water bottles, skate guards, clothing etc, must not be</w:t>
      </w:r>
      <w:r w:rsidR="00231060">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passed between anyone from outside of family 'bubbles'. It is advised that minimal</w:t>
      </w:r>
      <w:r w:rsidR="00231060">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items are taken to the ice side and kept in an allocated area which allows for</w:t>
      </w:r>
      <w:r w:rsidR="00231060">
        <w:rPr>
          <w:rFonts w:ascii="Arial" w:eastAsia="Times New Roman" w:hAnsi="Arial" w:cs="Arial"/>
          <w:sz w:val="30"/>
          <w:szCs w:val="30"/>
          <w:lang w:eastAsia="en-GB"/>
        </w:rPr>
        <w:t xml:space="preserve"> </w:t>
      </w:r>
      <w:r w:rsidRPr="00897B5C">
        <w:rPr>
          <w:rFonts w:ascii="Arial" w:eastAsia="Times New Roman" w:hAnsi="Arial" w:cs="Arial"/>
          <w:sz w:val="30"/>
          <w:szCs w:val="30"/>
          <w:lang w:eastAsia="en-GB"/>
        </w:rPr>
        <w:t>suitable social distancing when requiring access.</w:t>
      </w:r>
    </w:p>
    <w:p w14:paraId="375E9DD2" w14:textId="0677D4AE" w:rsidR="00E11285" w:rsidRPr="00231060" w:rsidRDefault="00231060" w:rsidP="00897B5C">
      <w:pPr>
        <w:pStyle w:val="ListParagraph"/>
        <w:numPr>
          <w:ilvl w:val="0"/>
          <w:numId w:val="4"/>
        </w:numPr>
        <w:spacing w:after="0" w:line="240" w:lineRule="auto"/>
        <w:rPr>
          <w:rFonts w:ascii="Times New Roman" w:eastAsia="Times New Roman" w:hAnsi="Times New Roman" w:cs="Times New Roman"/>
          <w:sz w:val="24"/>
          <w:szCs w:val="24"/>
          <w:lang w:eastAsia="en-GB"/>
        </w:rPr>
      </w:pPr>
      <w:r>
        <w:rPr>
          <w:rFonts w:ascii="Arial" w:eastAsia="Times New Roman" w:hAnsi="Arial" w:cs="Arial"/>
          <w:sz w:val="30"/>
          <w:szCs w:val="30"/>
          <w:lang w:eastAsia="en-GB"/>
        </w:rPr>
        <w:t>M</w:t>
      </w:r>
      <w:r w:rsidR="00897B5C" w:rsidRPr="00897B5C">
        <w:rPr>
          <w:rFonts w:ascii="Arial" w:eastAsia="Times New Roman" w:hAnsi="Arial" w:cs="Arial"/>
          <w:sz w:val="30"/>
          <w:szCs w:val="30"/>
          <w:lang w:eastAsia="en-GB"/>
        </w:rPr>
        <w:t>embers should not cluster in groups before, during or after sessions and must</w:t>
      </w:r>
      <w:r>
        <w:rPr>
          <w:rFonts w:ascii="Arial" w:eastAsia="Times New Roman" w:hAnsi="Arial" w:cs="Arial"/>
          <w:sz w:val="30"/>
          <w:szCs w:val="30"/>
          <w:lang w:eastAsia="en-GB"/>
        </w:rPr>
        <w:t xml:space="preserve"> </w:t>
      </w:r>
      <w:r w:rsidR="00897B5C" w:rsidRPr="00897B5C">
        <w:rPr>
          <w:rFonts w:ascii="Arial" w:eastAsia="Times New Roman" w:hAnsi="Arial" w:cs="Arial"/>
          <w:sz w:val="30"/>
          <w:szCs w:val="30"/>
          <w:lang w:eastAsia="en-GB"/>
        </w:rPr>
        <w:t>always maintain social distancing, following guidance from the individual venue for</w:t>
      </w:r>
      <w:r>
        <w:rPr>
          <w:rFonts w:ascii="Arial" w:eastAsia="Times New Roman" w:hAnsi="Arial" w:cs="Arial"/>
          <w:sz w:val="30"/>
          <w:szCs w:val="30"/>
          <w:lang w:eastAsia="en-GB"/>
        </w:rPr>
        <w:t xml:space="preserve"> </w:t>
      </w:r>
      <w:r w:rsidR="00897B5C" w:rsidRPr="00897B5C">
        <w:rPr>
          <w:rFonts w:ascii="Arial" w:eastAsia="Times New Roman" w:hAnsi="Arial" w:cs="Arial"/>
          <w:sz w:val="30"/>
          <w:szCs w:val="30"/>
          <w:lang w:eastAsia="en-GB"/>
        </w:rPr>
        <w:t>access to specific areas etc.</w:t>
      </w:r>
    </w:p>
    <w:p w14:paraId="3E26BBA0" w14:textId="77777777" w:rsidR="00231060" w:rsidRPr="00897B5C" w:rsidRDefault="00231060" w:rsidP="00231060">
      <w:pPr>
        <w:pStyle w:val="ListParagraph"/>
        <w:spacing w:after="0" w:line="240" w:lineRule="auto"/>
        <w:rPr>
          <w:rFonts w:ascii="Times New Roman" w:eastAsia="Times New Roman" w:hAnsi="Times New Roman" w:cs="Times New Roman"/>
          <w:sz w:val="24"/>
          <w:szCs w:val="24"/>
          <w:lang w:eastAsia="en-GB"/>
        </w:rPr>
      </w:pPr>
    </w:p>
    <w:p w14:paraId="76C6C744" w14:textId="67600C5D" w:rsidR="00E11285" w:rsidRDefault="00E11285" w:rsidP="00E11285">
      <w:pPr>
        <w:spacing w:after="0" w:line="240" w:lineRule="auto"/>
        <w:textAlignment w:val="baseline"/>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More Information from BIS here:</w:t>
      </w:r>
    </w:p>
    <w:p w14:paraId="6AC733DC" w14:textId="771D6439" w:rsidR="00897B5C" w:rsidRDefault="00897B5C" w:rsidP="00E11285">
      <w:pPr>
        <w:spacing w:after="0" w:line="240" w:lineRule="auto"/>
        <w:textAlignment w:val="baseline"/>
        <w:rPr>
          <w:rFonts w:ascii="Arial" w:eastAsia="Times New Roman" w:hAnsi="Arial" w:cs="Arial"/>
          <w:b/>
          <w:bCs/>
          <w:color w:val="000000"/>
          <w:sz w:val="18"/>
          <w:szCs w:val="18"/>
          <w:lang w:eastAsia="en-GB"/>
        </w:rPr>
      </w:pPr>
    </w:p>
    <w:p w14:paraId="3D9ACEBA" w14:textId="27EF43BC" w:rsidR="00897B5C" w:rsidRPr="00897B5C" w:rsidRDefault="00897B5C" w:rsidP="00E11285">
      <w:pPr>
        <w:spacing w:after="0" w:line="240" w:lineRule="auto"/>
        <w:textAlignment w:val="baseline"/>
        <w:rPr>
          <w:rFonts w:ascii="Arial" w:eastAsia="Times New Roman" w:hAnsi="Arial" w:cs="Arial"/>
          <w:b/>
          <w:bCs/>
          <w:color w:val="000000"/>
          <w:sz w:val="24"/>
          <w:szCs w:val="24"/>
          <w:lang w:eastAsia="en-GB"/>
        </w:rPr>
      </w:pPr>
      <w:hyperlink r:id="rId6" w:history="1">
        <w:r w:rsidRPr="00897B5C">
          <w:rPr>
            <w:rStyle w:val="Hyperlink"/>
            <w:rFonts w:ascii="Arial" w:eastAsia="Times New Roman" w:hAnsi="Arial" w:cs="Arial"/>
            <w:b/>
            <w:bCs/>
            <w:sz w:val="24"/>
            <w:szCs w:val="24"/>
            <w:lang w:eastAsia="en-GB"/>
          </w:rPr>
          <w:t>BIS Synchronised Skating Guidelines</w:t>
        </w:r>
      </w:hyperlink>
    </w:p>
    <w:p w14:paraId="1C1A62B5" w14:textId="77777777" w:rsidR="00E11285" w:rsidRPr="00E11285" w:rsidRDefault="00E11285" w:rsidP="00E11285">
      <w:pPr>
        <w:spacing w:after="0" w:line="240" w:lineRule="auto"/>
        <w:textAlignment w:val="baseline"/>
        <w:rPr>
          <w:rFonts w:ascii="Arial" w:eastAsia="Times New Roman" w:hAnsi="Arial" w:cs="Arial"/>
          <w:b/>
          <w:bCs/>
          <w:color w:val="000000"/>
          <w:sz w:val="18"/>
          <w:szCs w:val="18"/>
          <w:lang w:eastAsia="en-GB"/>
        </w:rPr>
      </w:pPr>
    </w:p>
    <w:p w14:paraId="4EEFABA8" w14:textId="46736159" w:rsidR="00E11285" w:rsidRDefault="00E11285" w:rsidP="00FA04EE">
      <w:pPr>
        <w:rPr>
          <w:rFonts w:ascii="Arial" w:eastAsia="Times New Roman" w:hAnsi="Arial" w:cs="Arial"/>
          <w:b/>
          <w:bCs/>
          <w:color w:val="000000"/>
          <w:lang w:eastAsia="en-GB"/>
        </w:rPr>
      </w:pPr>
      <w:hyperlink r:id="rId7" w:history="1">
        <w:r w:rsidRPr="00E11285">
          <w:rPr>
            <w:rStyle w:val="Hyperlink"/>
            <w:rFonts w:ascii="Arial" w:eastAsia="Times New Roman" w:hAnsi="Arial" w:cs="Arial"/>
            <w:b/>
            <w:bCs/>
            <w:lang w:eastAsia="en-GB"/>
          </w:rPr>
          <w:t>BIS Returning to training guidelines</w:t>
        </w:r>
      </w:hyperlink>
    </w:p>
    <w:p w14:paraId="536A7ABB" w14:textId="10EA9399" w:rsidR="00E11285" w:rsidRPr="00E73C13" w:rsidRDefault="00E11285" w:rsidP="00FA04EE">
      <w:pPr>
        <w:rPr>
          <w:rFonts w:ascii="Arial" w:eastAsia="Times New Roman" w:hAnsi="Arial" w:cs="Arial"/>
          <w:b/>
          <w:bCs/>
          <w:color w:val="000000"/>
          <w:lang w:eastAsia="en-GB"/>
        </w:rPr>
      </w:pPr>
      <w:hyperlink r:id="rId8" w:history="1">
        <w:r w:rsidRPr="00E11285">
          <w:rPr>
            <w:rStyle w:val="Hyperlink"/>
            <w:rFonts w:ascii="Arial" w:eastAsia="Times New Roman" w:hAnsi="Arial" w:cs="Arial"/>
            <w:b/>
            <w:bCs/>
            <w:lang w:eastAsia="en-GB"/>
          </w:rPr>
          <w:t>BIS Resource hub</w:t>
        </w:r>
      </w:hyperlink>
    </w:p>
    <w:p w14:paraId="0AB85556" w14:textId="77777777" w:rsidR="00FA04EE" w:rsidRDefault="00FA04EE">
      <w:pPr>
        <w:rPr>
          <w:rFonts w:ascii="Arial" w:eastAsia="Times New Roman" w:hAnsi="Arial" w:cs="Arial"/>
          <w:color w:val="000000"/>
          <w:lang w:eastAsia="en-GB"/>
        </w:rPr>
      </w:pPr>
      <w:r>
        <w:rPr>
          <w:rFonts w:ascii="Arial" w:eastAsia="Times New Roman" w:hAnsi="Arial" w:cs="Arial"/>
          <w:color w:val="000000"/>
          <w:lang w:eastAsia="en-GB"/>
        </w:rPr>
        <w:br w:type="page"/>
      </w:r>
    </w:p>
    <w:p w14:paraId="0F286B97" w14:textId="3626283E" w:rsidR="00FA04EE" w:rsidRDefault="00FA04EE" w:rsidP="00FA04EE">
      <w:pPr>
        <w:rPr>
          <w:noProof/>
        </w:rPr>
      </w:pPr>
      <w:r w:rsidRPr="00FA04EE">
        <w:rPr>
          <w:b/>
          <w:bCs/>
          <w:noProof/>
        </w:rPr>
        <w:lastRenderedPageBreak/>
        <w:t>Appendix A</w:t>
      </w:r>
      <w:r>
        <w:rPr>
          <w:noProof/>
        </w:rPr>
        <w:t xml:space="preserve"> – Risk Assessment for off ice training</w:t>
      </w:r>
    </w:p>
    <w:p w14:paraId="5BB586FF" w14:textId="77777777" w:rsidR="00231060" w:rsidRDefault="00231060" w:rsidP="00FA04EE">
      <w:pPr>
        <w:rPr>
          <w:noProof/>
        </w:rPr>
      </w:pPr>
    </w:p>
    <w:p w14:paraId="5CAE814F" w14:textId="5E08C358" w:rsidR="00FA04EE" w:rsidRDefault="00231060" w:rsidP="00FA04EE">
      <w:r>
        <w:rPr>
          <w:noProof/>
          <w:sz w:val="24"/>
          <w:szCs w:val="24"/>
          <w:vertAlign w:val="subscript"/>
        </w:rPr>
        <w:t>=</w:t>
      </w:r>
      <w:r w:rsidRPr="00231060">
        <w:rPr>
          <w:noProof/>
          <w:sz w:val="24"/>
          <w:szCs w:val="24"/>
          <w:vertAlign w:val="subscript"/>
        </w:rPr>
        <w:drawing>
          <wp:inline distT="0" distB="0" distL="0" distR="0" wp14:anchorId="7F7451BE" wp14:editId="7C636E7F">
            <wp:extent cx="5960521" cy="5539409"/>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22" cy="5550190"/>
                    </a:xfrm>
                    <a:prstGeom prst="rect">
                      <a:avLst/>
                    </a:prstGeom>
                    <a:noFill/>
                    <a:ln>
                      <a:noFill/>
                    </a:ln>
                  </pic:spPr>
                </pic:pic>
              </a:graphicData>
            </a:graphic>
          </wp:inline>
        </w:drawing>
      </w:r>
    </w:p>
    <w:p w14:paraId="70EBCD0E" w14:textId="77777777" w:rsidR="00FA04EE" w:rsidRDefault="00FA04EE">
      <w:r>
        <w:br w:type="page"/>
      </w:r>
    </w:p>
    <w:p w14:paraId="6AE6CF3D" w14:textId="4F70C6C1" w:rsidR="00FA04EE" w:rsidRDefault="00FA04EE" w:rsidP="00FA04EE">
      <w:pPr>
        <w:rPr>
          <w:noProof/>
        </w:rPr>
      </w:pPr>
      <w:r w:rsidRPr="00FA04EE">
        <w:rPr>
          <w:b/>
          <w:bCs/>
          <w:noProof/>
        </w:rPr>
        <w:lastRenderedPageBreak/>
        <w:t xml:space="preserve">Appendix </w:t>
      </w:r>
      <w:r>
        <w:rPr>
          <w:b/>
          <w:bCs/>
          <w:noProof/>
        </w:rPr>
        <w:t>B</w:t>
      </w:r>
      <w:r>
        <w:rPr>
          <w:noProof/>
        </w:rPr>
        <w:t xml:space="preserve"> – Medical form</w:t>
      </w:r>
    </w:p>
    <w:p w14:paraId="2D589F23" w14:textId="77777777" w:rsidR="00FA04EE" w:rsidRPr="005A0E28" w:rsidRDefault="00FA04EE" w:rsidP="00FA04EE">
      <w:pPr>
        <w:rPr>
          <w:rFonts w:ascii="Arial" w:hAnsi="Arial" w:cs="Arial"/>
          <w:sz w:val="20"/>
          <w:szCs w:val="20"/>
        </w:rPr>
      </w:pPr>
      <w:r w:rsidRPr="005A0E28">
        <w:rPr>
          <w:rFonts w:ascii="Arial" w:hAnsi="Arial" w:cs="Arial"/>
          <w:sz w:val="20"/>
          <w:szCs w:val="20"/>
        </w:rPr>
        <w:t>I am committed to meeting the requirements of people with disabilities and learning difficulties. Please let me know if you are happy to do so if you have any of the following:</w:t>
      </w:r>
    </w:p>
    <w:tbl>
      <w:tblPr>
        <w:tblStyle w:val="TableGrid"/>
        <w:tblW w:w="0" w:type="auto"/>
        <w:jc w:val="center"/>
        <w:tblLook w:val="04A0" w:firstRow="1" w:lastRow="0" w:firstColumn="1" w:lastColumn="0" w:noHBand="0" w:noVBand="1"/>
      </w:tblPr>
      <w:tblGrid>
        <w:gridCol w:w="3794"/>
        <w:gridCol w:w="425"/>
        <w:gridCol w:w="3827"/>
        <w:gridCol w:w="426"/>
      </w:tblGrid>
      <w:tr w:rsidR="00FA04EE" w:rsidRPr="005A0E28" w14:paraId="69AC2BEF" w14:textId="77777777" w:rsidTr="006C6F25">
        <w:trPr>
          <w:jc w:val="center"/>
        </w:trPr>
        <w:tc>
          <w:tcPr>
            <w:tcW w:w="3794" w:type="dxa"/>
          </w:tcPr>
          <w:p w14:paraId="3BDDC3F4" w14:textId="77777777" w:rsidR="00FA04EE" w:rsidRPr="005A0E28" w:rsidRDefault="00FA04EE" w:rsidP="006C6F25">
            <w:pPr>
              <w:rPr>
                <w:rFonts w:ascii="Arial" w:hAnsi="Arial" w:cs="Arial"/>
                <w:sz w:val="20"/>
                <w:szCs w:val="20"/>
              </w:rPr>
            </w:pPr>
            <w:r w:rsidRPr="005A0E28">
              <w:rPr>
                <w:rFonts w:ascii="Arial" w:hAnsi="Arial" w:cs="Arial"/>
                <w:sz w:val="20"/>
                <w:szCs w:val="20"/>
              </w:rPr>
              <w:t>Visual impairment</w:t>
            </w:r>
          </w:p>
          <w:p w14:paraId="45B330FF" w14:textId="77777777" w:rsidR="00FA04EE" w:rsidRPr="005A0E28" w:rsidRDefault="00FA04EE" w:rsidP="006C6F25">
            <w:pPr>
              <w:pStyle w:val="ListParagraph"/>
              <w:rPr>
                <w:rFonts w:ascii="Arial" w:hAnsi="Arial" w:cs="Arial"/>
                <w:b/>
                <w:sz w:val="20"/>
                <w:szCs w:val="20"/>
              </w:rPr>
            </w:pPr>
          </w:p>
        </w:tc>
        <w:tc>
          <w:tcPr>
            <w:tcW w:w="425" w:type="dxa"/>
          </w:tcPr>
          <w:p w14:paraId="066B79D0" w14:textId="77777777" w:rsidR="00FA04EE" w:rsidRPr="005A0E28" w:rsidRDefault="00FA04EE" w:rsidP="006C6F25">
            <w:pPr>
              <w:rPr>
                <w:rFonts w:ascii="Arial" w:hAnsi="Arial" w:cs="Arial"/>
                <w:b/>
                <w:sz w:val="20"/>
                <w:szCs w:val="20"/>
              </w:rPr>
            </w:pPr>
          </w:p>
        </w:tc>
        <w:tc>
          <w:tcPr>
            <w:tcW w:w="3827" w:type="dxa"/>
          </w:tcPr>
          <w:p w14:paraId="642CC580" w14:textId="77777777" w:rsidR="00FA04EE" w:rsidRPr="005A0E28" w:rsidRDefault="00FA04EE" w:rsidP="006C6F25">
            <w:pPr>
              <w:rPr>
                <w:rFonts w:ascii="Arial" w:hAnsi="Arial" w:cs="Arial"/>
                <w:sz w:val="20"/>
                <w:szCs w:val="20"/>
              </w:rPr>
            </w:pPr>
            <w:r w:rsidRPr="005A0E28">
              <w:rPr>
                <w:rFonts w:ascii="Arial" w:hAnsi="Arial" w:cs="Arial"/>
                <w:sz w:val="20"/>
                <w:szCs w:val="20"/>
              </w:rPr>
              <w:t>Temporary disability after illness or accident</w:t>
            </w:r>
          </w:p>
        </w:tc>
        <w:tc>
          <w:tcPr>
            <w:tcW w:w="426" w:type="dxa"/>
          </w:tcPr>
          <w:p w14:paraId="24A1AE65" w14:textId="77777777" w:rsidR="00FA04EE" w:rsidRPr="005A0E28" w:rsidRDefault="00FA04EE" w:rsidP="006C6F25">
            <w:pPr>
              <w:rPr>
                <w:rFonts w:ascii="Arial" w:hAnsi="Arial" w:cs="Arial"/>
                <w:b/>
                <w:sz w:val="20"/>
                <w:szCs w:val="20"/>
              </w:rPr>
            </w:pPr>
          </w:p>
        </w:tc>
      </w:tr>
      <w:tr w:rsidR="00FA04EE" w:rsidRPr="005A0E28" w14:paraId="383869EF" w14:textId="77777777" w:rsidTr="006C6F25">
        <w:trPr>
          <w:jc w:val="center"/>
        </w:trPr>
        <w:tc>
          <w:tcPr>
            <w:tcW w:w="3794" w:type="dxa"/>
          </w:tcPr>
          <w:p w14:paraId="0D1E6876" w14:textId="77777777" w:rsidR="00FA04EE" w:rsidRPr="005A0E28" w:rsidRDefault="00FA04EE" w:rsidP="006C6F25">
            <w:pPr>
              <w:rPr>
                <w:rFonts w:ascii="Arial" w:hAnsi="Arial" w:cs="Arial"/>
                <w:sz w:val="20"/>
                <w:szCs w:val="20"/>
              </w:rPr>
            </w:pPr>
            <w:r w:rsidRPr="005A0E28">
              <w:rPr>
                <w:rFonts w:ascii="Arial" w:hAnsi="Arial" w:cs="Arial"/>
                <w:sz w:val="20"/>
                <w:szCs w:val="20"/>
              </w:rPr>
              <w:t>Hearing impairment</w:t>
            </w:r>
          </w:p>
          <w:p w14:paraId="629A3B46" w14:textId="77777777" w:rsidR="00FA04EE" w:rsidRPr="005A0E28" w:rsidRDefault="00FA04EE" w:rsidP="006C6F25">
            <w:pPr>
              <w:pStyle w:val="ListParagraph"/>
              <w:rPr>
                <w:rFonts w:ascii="Arial" w:hAnsi="Arial" w:cs="Arial"/>
                <w:b/>
                <w:sz w:val="20"/>
                <w:szCs w:val="20"/>
              </w:rPr>
            </w:pPr>
          </w:p>
        </w:tc>
        <w:tc>
          <w:tcPr>
            <w:tcW w:w="425" w:type="dxa"/>
          </w:tcPr>
          <w:p w14:paraId="51E0E66A" w14:textId="77777777" w:rsidR="00FA04EE" w:rsidRPr="005A0E28" w:rsidRDefault="00FA04EE" w:rsidP="006C6F25">
            <w:pPr>
              <w:rPr>
                <w:rFonts w:ascii="Arial" w:hAnsi="Arial" w:cs="Arial"/>
                <w:b/>
                <w:sz w:val="20"/>
                <w:szCs w:val="20"/>
              </w:rPr>
            </w:pPr>
          </w:p>
        </w:tc>
        <w:tc>
          <w:tcPr>
            <w:tcW w:w="3827" w:type="dxa"/>
          </w:tcPr>
          <w:p w14:paraId="3BF43F42" w14:textId="77777777" w:rsidR="00FA04EE" w:rsidRPr="005A0E28" w:rsidRDefault="00FA04EE" w:rsidP="006C6F25">
            <w:pPr>
              <w:rPr>
                <w:rFonts w:ascii="Arial" w:hAnsi="Arial" w:cs="Arial"/>
                <w:sz w:val="20"/>
                <w:szCs w:val="20"/>
              </w:rPr>
            </w:pPr>
            <w:r w:rsidRPr="005A0E28">
              <w:rPr>
                <w:rFonts w:ascii="Arial" w:hAnsi="Arial" w:cs="Arial"/>
                <w:sz w:val="20"/>
                <w:szCs w:val="20"/>
              </w:rPr>
              <w:t>Profound complex disabilities</w:t>
            </w:r>
          </w:p>
        </w:tc>
        <w:tc>
          <w:tcPr>
            <w:tcW w:w="426" w:type="dxa"/>
          </w:tcPr>
          <w:p w14:paraId="242B9D25" w14:textId="77777777" w:rsidR="00FA04EE" w:rsidRPr="005A0E28" w:rsidRDefault="00FA04EE" w:rsidP="006C6F25">
            <w:pPr>
              <w:rPr>
                <w:rFonts w:ascii="Arial" w:hAnsi="Arial" w:cs="Arial"/>
                <w:b/>
                <w:sz w:val="20"/>
                <w:szCs w:val="20"/>
              </w:rPr>
            </w:pPr>
          </w:p>
        </w:tc>
      </w:tr>
      <w:tr w:rsidR="00FA04EE" w:rsidRPr="005A0E28" w14:paraId="0B0C43C7" w14:textId="77777777" w:rsidTr="006C6F25">
        <w:trPr>
          <w:jc w:val="center"/>
        </w:trPr>
        <w:tc>
          <w:tcPr>
            <w:tcW w:w="3794" w:type="dxa"/>
          </w:tcPr>
          <w:p w14:paraId="6744D954" w14:textId="77777777" w:rsidR="00FA04EE" w:rsidRPr="005A0E28" w:rsidRDefault="00FA04EE" w:rsidP="006C6F25">
            <w:pPr>
              <w:rPr>
                <w:rFonts w:ascii="Arial" w:hAnsi="Arial" w:cs="Arial"/>
                <w:sz w:val="20"/>
                <w:szCs w:val="20"/>
              </w:rPr>
            </w:pPr>
            <w:r w:rsidRPr="005A0E28">
              <w:rPr>
                <w:rFonts w:ascii="Arial" w:hAnsi="Arial" w:cs="Arial"/>
                <w:sz w:val="20"/>
                <w:szCs w:val="20"/>
              </w:rPr>
              <w:t>Disability affecting mobility</w:t>
            </w:r>
          </w:p>
          <w:p w14:paraId="57524DBF" w14:textId="77777777" w:rsidR="00FA04EE" w:rsidRPr="005A0E28" w:rsidRDefault="00FA04EE" w:rsidP="006C6F25">
            <w:pPr>
              <w:pStyle w:val="ListParagraph"/>
              <w:rPr>
                <w:rFonts w:ascii="Arial" w:hAnsi="Arial" w:cs="Arial"/>
                <w:b/>
                <w:sz w:val="20"/>
                <w:szCs w:val="20"/>
              </w:rPr>
            </w:pPr>
          </w:p>
        </w:tc>
        <w:tc>
          <w:tcPr>
            <w:tcW w:w="425" w:type="dxa"/>
          </w:tcPr>
          <w:p w14:paraId="0B7D7740" w14:textId="77777777" w:rsidR="00FA04EE" w:rsidRPr="005A0E28" w:rsidRDefault="00FA04EE" w:rsidP="006C6F25">
            <w:pPr>
              <w:rPr>
                <w:rFonts w:ascii="Arial" w:hAnsi="Arial" w:cs="Arial"/>
                <w:b/>
                <w:sz w:val="20"/>
                <w:szCs w:val="20"/>
              </w:rPr>
            </w:pPr>
          </w:p>
        </w:tc>
        <w:tc>
          <w:tcPr>
            <w:tcW w:w="3827" w:type="dxa"/>
          </w:tcPr>
          <w:p w14:paraId="67548413" w14:textId="77777777" w:rsidR="00FA04EE" w:rsidRPr="005A0E28" w:rsidRDefault="00FA04EE" w:rsidP="006C6F25">
            <w:pPr>
              <w:rPr>
                <w:rFonts w:ascii="Arial" w:hAnsi="Arial" w:cs="Arial"/>
                <w:sz w:val="20"/>
                <w:szCs w:val="20"/>
              </w:rPr>
            </w:pPr>
            <w:r w:rsidRPr="005A0E28">
              <w:rPr>
                <w:rFonts w:ascii="Arial" w:hAnsi="Arial" w:cs="Arial"/>
                <w:sz w:val="20"/>
                <w:szCs w:val="20"/>
              </w:rPr>
              <w:t>Moderate learning difficulty</w:t>
            </w:r>
          </w:p>
          <w:p w14:paraId="305BC517" w14:textId="77777777" w:rsidR="00FA04EE" w:rsidRPr="005A0E28" w:rsidRDefault="00FA04EE" w:rsidP="006C6F25">
            <w:pPr>
              <w:pStyle w:val="ListParagraph"/>
              <w:rPr>
                <w:rFonts w:ascii="Arial" w:hAnsi="Arial" w:cs="Arial"/>
                <w:b/>
                <w:sz w:val="20"/>
                <w:szCs w:val="20"/>
              </w:rPr>
            </w:pPr>
          </w:p>
        </w:tc>
        <w:tc>
          <w:tcPr>
            <w:tcW w:w="426" w:type="dxa"/>
          </w:tcPr>
          <w:p w14:paraId="4BA4C451" w14:textId="77777777" w:rsidR="00FA04EE" w:rsidRPr="005A0E28" w:rsidRDefault="00FA04EE" w:rsidP="006C6F25">
            <w:pPr>
              <w:rPr>
                <w:rFonts w:ascii="Arial" w:hAnsi="Arial" w:cs="Arial"/>
                <w:b/>
                <w:sz w:val="20"/>
                <w:szCs w:val="20"/>
              </w:rPr>
            </w:pPr>
          </w:p>
        </w:tc>
      </w:tr>
      <w:tr w:rsidR="00FA04EE" w:rsidRPr="005A0E28" w14:paraId="7A905C31" w14:textId="77777777" w:rsidTr="006C6F25">
        <w:trPr>
          <w:jc w:val="center"/>
        </w:trPr>
        <w:tc>
          <w:tcPr>
            <w:tcW w:w="3794" w:type="dxa"/>
          </w:tcPr>
          <w:p w14:paraId="7090CF6E" w14:textId="77777777" w:rsidR="00FA04EE" w:rsidRPr="005A0E28" w:rsidRDefault="00FA04EE" w:rsidP="006C6F25">
            <w:pPr>
              <w:rPr>
                <w:rFonts w:ascii="Arial" w:hAnsi="Arial" w:cs="Arial"/>
                <w:sz w:val="20"/>
                <w:szCs w:val="20"/>
              </w:rPr>
            </w:pPr>
            <w:r w:rsidRPr="005A0E28">
              <w:rPr>
                <w:rFonts w:ascii="Arial" w:hAnsi="Arial" w:cs="Arial"/>
                <w:sz w:val="20"/>
                <w:szCs w:val="20"/>
              </w:rPr>
              <w:t>Other physical disability</w:t>
            </w:r>
          </w:p>
          <w:p w14:paraId="7E729A41" w14:textId="77777777" w:rsidR="00FA04EE" w:rsidRPr="005A0E28" w:rsidRDefault="00FA04EE" w:rsidP="006C6F25">
            <w:pPr>
              <w:ind w:left="360"/>
              <w:rPr>
                <w:rFonts w:ascii="Arial" w:hAnsi="Arial" w:cs="Arial"/>
                <w:b/>
                <w:sz w:val="20"/>
                <w:szCs w:val="20"/>
              </w:rPr>
            </w:pPr>
          </w:p>
        </w:tc>
        <w:tc>
          <w:tcPr>
            <w:tcW w:w="425" w:type="dxa"/>
          </w:tcPr>
          <w:p w14:paraId="0D94B404" w14:textId="77777777" w:rsidR="00FA04EE" w:rsidRPr="005A0E28" w:rsidRDefault="00FA04EE" w:rsidP="006C6F25">
            <w:pPr>
              <w:rPr>
                <w:rFonts w:ascii="Arial" w:hAnsi="Arial" w:cs="Arial"/>
                <w:b/>
                <w:sz w:val="20"/>
                <w:szCs w:val="20"/>
              </w:rPr>
            </w:pPr>
          </w:p>
        </w:tc>
        <w:tc>
          <w:tcPr>
            <w:tcW w:w="3827" w:type="dxa"/>
          </w:tcPr>
          <w:p w14:paraId="1CCAAF6F" w14:textId="77777777" w:rsidR="00FA04EE" w:rsidRPr="005A0E28" w:rsidRDefault="00FA04EE" w:rsidP="006C6F25">
            <w:pPr>
              <w:rPr>
                <w:rFonts w:ascii="Arial" w:hAnsi="Arial" w:cs="Arial"/>
                <w:sz w:val="20"/>
                <w:szCs w:val="20"/>
              </w:rPr>
            </w:pPr>
            <w:r w:rsidRPr="005A0E28">
              <w:rPr>
                <w:rFonts w:ascii="Arial" w:hAnsi="Arial" w:cs="Arial"/>
                <w:sz w:val="20"/>
                <w:szCs w:val="20"/>
              </w:rPr>
              <w:t>Severe learning difficulty</w:t>
            </w:r>
          </w:p>
          <w:p w14:paraId="26B8EEB9" w14:textId="77777777" w:rsidR="00FA04EE" w:rsidRPr="005A0E28" w:rsidRDefault="00FA04EE" w:rsidP="006C6F25">
            <w:pPr>
              <w:pStyle w:val="ListParagraph"/>
              <w:rPr>
                <w:rFonts w:ascii="Arial" w:hAnsi="Arial" w:cs="Arial"/>
                <w:b/>
                <w:sz w:val="20"/>
                <w:szCs w:val="20"/>
              </w:rPr>
            </w:pPr>
          </w:p>
        </w:tc>
        <w:tc>
          <w:tcPr>
            <w:tcW w:w="426" w:type="dxa"/>
          </w:tcPr>
          <w:p w14:paraId="1FAAE7EE" w14:textId="77777777" w:rsidR="00FA04EE" w:rsidRPr="005A0E28" w:rsidRDefault="00FA04EE" w:rsidP="006C6F25">
            <w:pPr>
              <w:rPr>
                <w:rFonts w:ascii="Arial" w:hAnsi="Arial" w:cs="Arial"/>
                <w:b/>
                <w:sz w:val="20"/>
                <w:szCs w:val="20"/>
              </w:rPr>
            </w:pPr>
          </w:p>
        </w:tc>
      </w:tr>
      <w:tr w:rsidR="00FA04EE" w:rsidRPr="005A0E28" w14:paraId="1A52E6C0" w14:textId="77777777" w:rsidTr="006C6F25">
        <w:trPr>
          <w:jc w:val="center"/>
        </w:trPr>
        <w:tc>
          <w:tcPr>
            <w:tcW w:w="3794" w:type="dxa"/>
          </w:tcPr>
          <w:p w14:paraId="0F2DAFA0" w14:textId="77777777" w:rsidR="00FA04EE" w:rsidRDefault="00FA04EE" w:rsidP="006C6F25">
            <w:pPr>
              <w:rPr>
                <w:rFonts w:ascii="Arial" w:hAnsi="Arial" w:cs="Arial"/>
                <w:sz w:val="20"/>
                <w:szCs w:val="20"/>
              </w:rPr>
            </w:pPr>
            <w:r w:rsidRPr="005A0E28">
              <w:rPr>
                <w:rFonts w:ascii="Arial" w:hAnsi="Arial" w:cs="Arial"/>
                <w:sz w:val="20"/>
                <w:szCs w:val="20"/>
              </w:rPr>
              <w:t>Emotional / Behavioural difficulties</w:t>
            </w:r>
          </w:p>
          <w:p w14:paraId="66B74F49" w14:textId="77777777" w:rsidR="00FA04EE" w:rsidRPr="005A0E28" w:rsidRDefault="00FA04EE" w:rsidP="006C6F25">
            <w:pPr>
              <w:rPr>
                <w:rFonts w:ascii="Arial" w:hAnsi="Arial" w:cs="Arial"/>
                <w:b/>
                <w:sz w:val="20"/>
                <w:szCs w:val="20"/>
              </w:rPr>
            </w:pPr>
          </w:p>
        </w:tc>
        <w:tc>
          <w:tcPr>
            <w:tcW w:w="425" w:type="dxa"/>
          </w:tcPr>
          <w:p w14:paraId="21698C45" w14:textId="77777777" w:rsidR="00FA04EE" w:rsidRPr="005A0E28" w:rsidRDefault="00FA04EE" w:rsidP="006C6F25">
            <w:pPr>
              <w:rPr>
                <w:rFonts w:ascii="Arial" w:hAnsi="Arial" w:cs="Arial"/>
                <w:b/>
                <w:sz w:val="20"/>
                <w:szCs w:val="20"/>
              </w:rPr>
            </w:pPr>
          </w:p>
        </w:tc>
        <w:tc>
          <w:tcPr>
            <w:tcW w:w="3827" w:type="dxa"/>
          </w:tcPr>
          <w:p w14:paraId="69370A5B" w14:textId="77777777" w:rsidR="00FA04EE" w:rsidRPr="005A0E28" w:rsidRDefault="00FA04EE" w:rsidP="006C6F25">
            <w:pPr>
              <w:rPr>
                <w:rFonts w:ascii="Arial" w:hAnsi="Arial" w:cs="Arial"/>
                <w:sz w:val="20"/>
                <w:szCs w:val="20"/>
              </w:rPr>
            </w:pPr>
            <w:r w:rsidRPr="005A0E28">
              <w:rPr>
                <w:rFonts w:ascii="Arial" w:hAnsi="Arial" w:cs="Arial"/>
                <w:sz w:val="20"/>
                <w:szCs w:val="20"/>
              </w:rPr>
              <w:t>Dyslexia</w:t>
            </w:r>
          </w:p>
        </w:tc>
        <w:tc>
          <w:tcPr>
            <w:tcW w:w="426" w:type="dxa"/>
          </w:tcPr>
          <w:p w14:paraId="7F953659" w14:textId="77777777" w:rsidR="00FA04EE" w:rsidRPr="005A0E28" w:rsidRDefault="00FA04EE" w:rsidP="006C6F25">
            <w:pPr>
              <w:rPr>
                <w:rFonts w:ascii="Arial" w:hAnsi="Arial" w:cs="Arial"/>
                <w:b/>
                <w:sz w:val="20"/>
                <w:szCs w:val="20"/>
              </w:rPr>
            </w:pPr>
          </w:p>
        </w:tc>
      </w:tr>
      <w:tr w:rsidR="00FA04EE" w:rsidRPr="005A0E28" w14:paraId="33DE0098" w14:textId="77777777" w:rsidTr="006C6F25">
        <w:trPr>
          <w:jc w:val="center"/>
        </w:trPr>
        <w:tc>
          <w:tcPr>
            <w:tcW w:w="3794" w:type="dxa"/>
          </w:tcPr>
          <w:p w14:paraId="796B154F" w14:textId="77777777" w:rsidR="00FA04EE" w:rsidRPr="005A0E28" w:rsidRDefault="00FA04EE" w:rsidP="006C6F25">
            <w:pPr>
              <w:rPr>
                <w:rFonts w:ascii="Arial" w:hAnsi="Arial" w:cs="Arial"/>
                <w:sz w:val="20"/>
                <w:szCs w:val="20"/>
              </w:rPr>
            </w:pPr>
            <w:r w:rsidRPr="005A0E28">
              <w:rPr>
                <w:rFonts w:ascii="Arial" w:hAnsi="Arial" w:cs="Arial"/>
                <w:sz w:val="20"/>
                <w:szCs w:val="20"/>
              </w:rPr>
              <w:t>Other medical condition (</w:t>
            </w:r>
            <w:proofErr w:type="spellStart"/>
            <w:r w:rsidRPr="005A0E28">
              <w:rPr>
                <w:rFonts w:ascii="Arial" w:hAnsi="Arial" w:cs="Arial"/>
                <w:sz w:val="20"/>
                <w:szCs w:val="20"/>
              </w:rPr>
              <w:t>ie</w:t>
            </w:r>
            <w:proofErr w:type="spellEnd"/>
            <w:r w:rsidRPr="005A0E28">
              <w:rPr>
                <w:rFonts w:ascii="Arial" w:hAnsi="Arial" w:cs="Arial"/>
                <w:sz w:val="20"/>
                <w:szCs w:val="20"/>
              </w:rPr>
              <w:t>. Epilepsy, asthma, diabetes)</w:t>
            </w:r>
          </w:p>
        </w:tc>
        <w:tc>
          <w:tcPr>
            <w:tcW w:w="425" w:type="dxa"/>
          </w:tcPr>
          <w:p w14:paraId="1C1D756E" w14:textId="77777777" w:rsidR="00FA04EE" w:rsidRPr="005A0E28" w:rsidRDefault="00FA04EE" w:rsidP="006C6F25">
            <w:pPr>
              <w:rPr>
                <w:rFonts w:ascii="Arial" w:hAnsi="Arial" w:cs="Arial"/>
                <w:b/>
                <w:sz w:val="20"/>
                <w:szCs w:val="20"/>
              </w:rPr>
            </w:pPr>
          </w:p>
        </w:tc>
        <w:tc>
          <w:tcPr>
            <w:tcW w:w="3827" w:type="dxa"/>
          </w:tcPr>
          <w:p w14:paraId="312ECF02" w14:textId="77777777" w:rsidR="00FA04EE" w:rsidRPr="005A0E28" w:rsidRDefault="00FA04EE" w:rsidP="006C6F25">
            <w:pPr>
              <w:rPr>
                <w:rFonts w:ascii="Arial" w:hAnsi="Arial" w:cs="Arial"/>
                <w:sz w:val="20"/>
                <w:szCs w:val="20"/>
              </w:rPr>
            </w:pPr>
            <w:r w:rsidRPr="005A0E28">
              <w:rPr>
                <w:rFonts w:ascii="Arial" w:hAnsi="Arial" w:cs="Arial"/>
                <w:sz w:val="20"/>
                <w:szCs w:val="20"/>
              </w:rPr>
              <w:t>Dyscalculia</w:t>
            </w:r>
          </w:p>
          <w:p w14:paraId="6BC85598" w14:textId="77777777" w:rsidR="00FA04EE" w:rsidRPr="005A0E28" w:rsidRDefault="00FA04EE" w:rsidP="006C6F25">
            <w:pPr>
              <w:pStyle w:val="ListParagraph"/>
              <w:rPr>
                <w:rFonts w:ascii="Arial" w:hAnsi="Arial" w:cs="Arial"/>
                <w:b/>
                <w:sz w:val="20"/>
                <w:szCs w:val="20"/>
              </w:rPr>
            </w:pPr>
          </w:p>
        </w:tc>
        <w:tc>
          <w:tcPr>
            <w:tcW w:w="426" w:type="dxa"/>
          </w:tcPr>
          <w:p w14:paraId="7F888833" w14:textId="77777777" w:rsidR="00FA04EE" w:rsidRPr="005A0E28" w:rsidRDefault="00FA04EE" w:rsidP="006C6F25">
            <w:pPr>
              <w:rPr>
                <w:rFonts w:ascii="Arial" w:hAnsi="Arial" w:cs="Arial"/>
                <w:b/>
                <w:sz w:val="20"/>
                <w:szCs w:val="20"/>
              </w:rPr>
            </w:pPr>
          </w:p>
        </w:tc>
      </w:tr>
      <w:tr w:rsidR="00FA04EE" w:rsidRPr="005A0E28" w14:paraId="494B1423" w14:textId="77777777" w:rsidTr="006C6F25">
        <w:trPr>
          <w:jc w:val="center"/>
        </w:trPr>
        <w:tc>
          <w:tcPr>
            <w:tcW w:w="3794" w:type="dxa"/>
          </w:tcPr>
          <w:p w14:paraId="66C988A1" w14:textId="77777777" w:rsidR="00FA04EE" w:rsidRPr="005A0E28" w:rsidRDefault="00FA04EE" w:rsidP="006C6F25">
            <w:pPr>
              <w:rPr>
                <w:rFonts w:ascii="Arial" w:hAnsi="Arial" w:cs="Arial"/>
                <w:sz w:val="20"/>
                <w:szCs w:val="20"/>
              </w:rPr>
            </w:pPr>
            <w:r w:rsidRPr="005A0E28">
              <w:rPr>
                <w:rFonts w:ascii="Arial" w:hAnsi="Arial" w:cs="Arial"/>
                <w:sz w:val="20"/>
                <w:szCs w:val="20"/>
              </w:rPr>
              <w:t>Mental health difficulty</w:t>
            </w:r>
          </w:p>
          <w:p w14:paraId="5C8B7848" w14:textId="77777777" w:rsidR="00FA04EE" w:rsidRPr="005A0E28" w:rsidRDefault="00FA04EE" w:rsidP="006C6F25">
            <w:pPr>
              <w:rPr>
                <w:rFonts w:ascii="Arial" w:hAnsi="Arial" w:cs="Arial"/>
                <w:b/>
                <w:sz w:val="20"/>
                <w:szCs w:val="20"/>
              </w:rPr>
            </w:pPr>
          </w:p>
        </w:tc>
        <w:tc>
          <w:tcPr>
            <w:tcW w:w="425" w:type="dxa"/>
          </w:tcPr>
          <w:p w14:paraId="6D923C4B" w14:textId="77777777" w:rsidR="00FA04EE" w:rsidRPr="005A0E28" w:rsidRDefault="00FA04EE" w:rsidP="006C6F25">
            <w:pPr>
              <w:rPr>
                <w:rFonts w:ascii="Arial" w:hAnsi="Arial" w:cs="Arial"/>
                <w:b/>
                <w:sz w:val="20"/>
                <w:szCs w:val="20"/>
              </w:rPr>
            </w:pPr>
          </w:p>
        </w:tc>
        <w:tc>
          <w:tcPr>
            <w:tcW w:w="3827" w:type="dxa"/>
          </w:tcPr>
          <w:p w14:paraId="1E1FF6CB" w14:textId="77777777" w:rsidR="00FA04EE" w:rsidRPr="005A0E28" w:rsidRDefault="00FA04EE" w:rsidP="006C6F25">
            <w:pPr>
              <w:rPr>
                <w:rFonts w:ascii="Arial" w:hAnsi="Arial" w:cs="Arial"/>
                <w:sz w:val="20"/>
                <w:szCs w:val="20"/>
              </w:rPr>
            </w:pPr>
            <w:r w:rsidRPr="005A0E28">
              <w:rPr>
                <w:rFonts w:ascii="Arial" w:hAnsi="Arial" w:cs="Arial"/>
                <w:sz w:val="20"/>
                <w:szCs w:val="20"/>
              </w:rPr>
              <w:t>Other specific learning difficulty</w:t>
            </w:r>
          </w:p>
          <w:p w14:paraId="4B4B92CD" w14:textId="77777777" w:rsidR="00FA04EE" w:rsidRPr="005A0E28" w:rsidRDefault="00FA04EE" w:rsidP="006C6F25">
            <w:pPr>
              <w:pStyle w:val="ListParagraph"/>
              <w:rPr>
                <w:rFonts w:ascii="Arial" w:hAnsi="Arial" w:cs="Arial"/>
                <w:b/>
                <w:sz w:val="20"/>
                <w:szCs w:val="20"/>
              </w:rPr>
            </w:pPr>
          </w:p>
        </w:tc>
        <w:tc>
          <w:tcPr>
            <w:tcW w:w="426" w:type="dxa"/>
          </w:tcPr>
          <w:p w14:paraId="2D4BA022" w14:textId="77777777" w:rsidR="00FA04EE" w:rsidRPr="005A0E28" w:rsidRDefault="00FA04EE" w:rsidP="006C6F25">
            <w:pPr>
              <w:rPr>
                <w:rFonts w:ascii="Arial" w:hAnsi="Arial" w:cs="Arial"/>
                <w:b/>
                <w:sz w:val="20"/>
                <w:szCs w:val="20"/>
              </w:rPr>
            </w:pPr>
          </w:p>
        </w:tc>
      </w:tr>
      <w:tr w:rsidR="00FA04EE" w:rsidRPr="005A0E28" w14:paraId="18CD5A6E" w14:textId="77777777" w:rsidTr="006C6F25">
        <w:trPr>
          <w:jc w:val="center"/>
        </w:trPr>
        <w:tc>
          <w:tcPr>
            <w:tcW w:w="3794" w:type="dxa"/>
          </w:tcPr>
          <w:p w14:paraId="6050701C" w14:textId="77777777" w:rsidR="00FA04EE" w:rsidRPr="005A0E28" w:rsidRDefault="00FA04EE" w:rsidP="006C6F25">
            <w:pPr>
              <w:rPr>
                <w:rFonts w:ascii="Arial" w:hAnsi="Arial" w:cs="Arial"/>
                <w:sz w:val="20"/>
                <w:szCs w:val="20"/>
              </w:rPr>
            </w:pPr>
            <w:r w:rsidRPr="005A0E28">
              <w:rPr>
                <w:rFonts w:ascii="Arial" w:hAnsi="Arial" w:cs="Arial"/>
                <w:sz w:val="20"/>
                <w:szCs w:val="20"/>
              </w:rPr>
              <w:t>Asperses syndrome</w:t>
            </w:r>
          </w:p>
          <w:p w14:paraId="08E9C382" w14:textId="77777777" w:rsidR="00FA04EE" w:rsidRPr="005A0E28" w:rsidRDefault="00FA04EE" w:rsidP="006C6F25">
            <w:pPr>
              <w:rPr>
                <w:rFonts w:ascii="Arial" w:hAnsi="Arial" w:cs="Arial"/>
                <w:b/>
                <w:sz w:val="20"/>
                <w:szCs w:val="20"/>
              </w:rPr>
            </w:pPr>
          </w:p>
        </w:tc>
        <w:tc>
          <w:tcPr>
            <w:tcW w:w="425" w:type="dxa"/>
          </w:tcPr>
          <w:p w14:paraId="0AFE03D5" w14:textId="77777777" w:rsidR="00FA04EE" w:rsidRPr="005A0E28" w:rsidRDefault="00FA04EE" w:rsidP="006C6F25">
            <w:pPr>
              <w:rPr>
                <w:rFonts w:ascii="Arial" w:hAnsi="Arial" w:cs="Arial"/>
                <w:b/>
                <w:sz w:val="20"/>
                <w:szCs w:val="20"/>
              </w:rPr>
            </w:pPr>
          </w:p>
        </w:tc>
        <w:tc>
          <w:tcPr>
            <w:tcW w:w="3827" w:type="dxa"/>
          </w:tcPr>
          <w:p w14:paraId="4DE5BF4C" w14:textId="77777777" w:rsidR="00FA04EE" w:rsidRPr="005A0E28" w:rsidRDefault="00FA04EE" w:rsidP="006C6F25">
            <w:pPr>
              <w:rPr>
                <w:rFonts w:ascii="Arial" w:hAnsi="Arial" w:cs="Arial"/>
                <w:sz w:val="20"/>
                <w:szCs w:val="20"/>
              </w:rPr>
            </w:pPr>
            <w:r w:rsidRPr="005A0E28">
              <w:rPr>
                <w:rFonts w:ascii="Arial" w:hAnsi="Arial" w:cs="Arial"/>
                <w:sz w:val="20"/>
                <w:szCs w:val="20"/>
              </w:rPr>
              <w:t>Multiple learning difficulties</w:t>
            </w:r>
          </w:p>
          <w:p w14:paraId="01E893F1" w14:textId="77777777" w:rsidR="00FA04EE" w:rsidRPr="005A0E28" w:rsidRDefault="00FA04EE" w:rsidP="006C6F25">
            <w:pPr>
              <w:pStyle w:val="ListParagraph"/>
              <w:rPr>
                <w:rFonts w:ascii="Arial" w:hAnsi="Arial" w:cs="Arial"/>
                <w:b/>
                <w:sz w:val="20"/>
                <w:szCs w:val="20"/>
              </w:rPr>
            </w:pPr>
          </w:p>
        </w:tc>
        <w:tc>
          <w:tcPr>
            <w:tcW w:w="426" w:type="dxa"/>
          </w:tcPr>
          <w:p w14:paraId="5280230C" w14:textId="77777777" w:rsidR="00FA04EE" w:rsidRPr="005A0E28" w:rsidRDefault="00FA04EE" w:rsidP="006C6F25">
            <w:pPr>
              <w:rPr>
                <w:rFonts w:ascii="Arial" w:hAnsi="Arial" w:cs="Arial"/>
                <w:b/>
                <w:sz w:val="20"/>
                <w:szCs w:val="20"/>
              </w:rPr>
            </w:pPr>
          </w:p>
        </w:tc>
      </w:tr>
      <w:tr w:rsidR="00FA04EE" w:rsidRPr="005A0E28" w14:paraId="47AA00ED" w14:textId="77777777" w:rsidTr="006C6F25">
        <w:trPr>
          <w:jc w:val="center"/>
        </w:trPr>
        <w:tc>
          <w:tcPr>
            <w:tcW w:w="3794" w:type="dxa"/>
          </w:tcPr>
          <w:p w14:paraId="1912FAFD" w14:textId="77777777" w:rsidR="00FA04EE" w:rsidRPr="005A0E28" w:rsidRDefault="00FA04EE" w:rsidP="006C6F25">
            <w:pPr>
              <w:rPr>
                <w:rFonts w:ascii="Arial" w:hAnsi="Arial" w:cs="Arial"/>
                <w:sz w:val="20"/>
                <w:szCs w:val="20"/>
              </w:rPr>
            </w:pPr>
            <w:r w:rsidRPr="005A0E28">
              <w:rPr>
                <w:rFonts w:ascii="Arial" w:hAnsi="Arial" w:cs="Arial"/>
                <w:sz w:val="20"/>
                <w:szCs w:val="20"/>
              </w:rPr>
              <w:t>Autism Spectrum disorder</w:t>
            </w:r>
          </w:p>
        </w:tc>
        <w:tc>
          <w:tcPr>
            <w:tcW w:w="425" w:type="dxa"/>
          </w:tcPr>
          <w:p w14:paraId="08338B43" w14:textId="77777777" w:rsidR="00FA04EE" w:rsidRPr="005A0E28" w:rsidRDefault="00FA04EE" w:rsidP="006C6F25">
            <w:pPr>
              <w:rPr>
                <w:rFonts w:ascii="Arial" w:hAnsi="Arial" w:cs="Arial"/>
                <w:b/>
                <w:sz w:val="20"/>
                <w:szCs w:val="20"/>
              </w:rPr>
            </w:pPr>
          </w:p>
        </w:tc>
        <w:tc>
          <w:tcPr>
            <w:tcW w:w="3827" w:type="dxa"/>
          </w:tcPr>
          <w:p w14:paraId="3C724A87" w14:textId="77777777" w:rsidR="00FA04EE" w:rsidRPr="005A0E28" w:rsidRDefault="00FA04EE" w:rsidP="006C6F25">
            <w:pPr>
              <w:rPr>
                <w:rFonts w:ascii="Arial" w:hAnsi="Arial" w:cs="Arial"/>
                <w:sz w:val="20"/>
                <w:szCs w:val="20"/>
              </w:rPr>
            </w:pPr>
            <w:r w:rsidRPr="005A0E28">
              <w:rPr>
                <w:rFonts w:ascii="Arial" w:hAnsi="Arial" w:cs="Arial"/>
                <w:sz w:val="20"/>
                <w:szCs w:val="20"/>
              </w:rPr>
              <w:t xml:space="preserve">Other disability or difficulty </w:t>
            </w:r>
            <w:proofErr w:type="gramStart"/>
            <w:r w:rsidRPr="005A0E28">
              <w:rPr>
                <w:rFonts w:ascii="Arial" w:hAnsi="Arial" w:cs="Arial"/>
                <w:sz w:val="20"/>
                <w:szCs w:val="20"/>
              </w:rPr>
              <w:t>-  please</w:t>
            </w:r>
            <w:proofErr w:type="gramEnd"/>
            <w:r w:rsidRPr="005A0E28">
              <w:rPr>
                <w:rFonts w:ascii="Arial" w:hAnsi="Arial" w:cs="Arial"/>
                <w:sz w:val="20"/>
                <w:szCs w:val="20"/>
              </w:rPr>
              <w:t xml:space="preserve"> specify</w:t>
            </w:r>
          </w:p>
          <w:p w14:paraId="07A1F7EF" w14:textId="77777777" w:rsidR="00FA04EE" w:rsidRPr="005A0E28" w:rsidRDefault="00FA04EE" w:rsidP="006C6F25">
            <w:pPr>
              <w:rPr>
                <w:rFonts w:ascii="Arial" w:hAnsi="Arial" w:cs="Arial"/>
                <w:sz w:val="20"/>
                <w:szCs w:val="20"/>
              </w:rPr>
            </w:pPr>
          </w:p>
          <w:p w14:paraId="6BB14BF6" w14:textId="77777777" w:rsidR="00FA04EE" w:rsidRPr="005A0E28" w:rsidRDefault="00FA04EE" w:rsidP="006C6F25">
            <w:pPr>
              <w:rPr>
                <w:rFonts w:ascii="Arial" w:hAnsi="Arial" w:cs="Arial"/>
                <w:sz w:val="20"/>
                <w:szCs w:val="20"/>
              </w:rPr>
            </w:pPr>
          </w:p>
        </w:tc>
        <w:tc>
          <w:tcPr>
            <w:tcW w:w="426" w:type="dxa"/>
          </w:tcPr>
          <w:p w14:paraId="0BBC08CB" w14:textId="77777777" w:rsidR="00FA04EE" w:rsidRPr="005A0E28" w:rsidRDefault="00FA04EE" w:rsidP="006C6F25">
            <w:pPr>
              <w:rPr>
                <w:rFonts w:ascii="Arial" w:hAnsi="Arial" w:cs="Arial"/>
                <w:b/>
                <w:sz w:val="20"/>
                <w:szCs w:val="20"/>
              </w:rPr>
            </w:pPr>
          </w:p>
        </w:tc>
      </w:tr>
    </w:tbl>
    <w:p w14:paraId="3485BD05" w14:textId="77777777" w:rsidR="00FA04EE" w:rsidRDefault="00FA04EE" w:rsidP="00FA04EE">
      <w:pPr>
        <w:rPr>
          <w:noProof/>
        </w:rPr>
      </w:pPr>
    </w:p>
    <w:p w14:paraId="31364729" w14:textId="404514B8" w:rsidR="00FA04EE" w:rsidRDefault="00C93EB7">
      <w:r>
        <w:t>Please contact me in any way possible to notify me of medical changes.</w:t>
      </w:r>
    </w:p>
    <w:p w14:paraId="16EC852E" w14:textId="0ABE00CB" w:rsidR="00C93EB7" w:rsidRDefault="00C93EB7">
      <w:r>
        <w:br w:type="page"/>
      </w:r>
    </w:p>
    <w:p w14:paraId="04FE395D" w14:textId="3D8D580D" w:rsidR="00FA04EE" w:rsidRDefault="00FA04EE" w:rsidP="00FA04EE">
      <w:pPr>
        <w:rPr>
          <w:noProof/>
        </w:rPr>
      </w:pPr>
      <w:r w:rsidRPr="00FA04EE">
        <w:rPr>
          <w:b/>
          <w:bCs/>
          <w:noProof/>
        </w:rPr>
        <w:lastRenderedPageBreak/>
        <w:t xml:space="preserve">Appendix </w:t>
      </w:r>
      <w:r>
        <w:rPr>
          <w:b/>
          <w:bCs/>
          <w:noProof/>
        </w:rPr>
        <w:t>C</w:t>
      </w:r>
      <w:r>
        <w:rPr>
          <w:noProof/>
        </w:rPr>
        <w:t xml:space="preserve"> – Mental health support</w:t>
      </w:r>
    </w:p>
    <w:p w14:paraId="7277B02E" w14:textId="2ADBB9FC" w:rsidR="00FA04EE" w:rsidRDefault="00FA04EE" w:rsidP="00FA04EE">
      <w:pPr>
        <w:rPr>
          <w:noProof/>
        </w:rPr>
      </w:pPr>
      <w:r>
        <w:object w:dxaOrig="16764" w:dyaOrig="24384" w14:anchorId="4F93D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656.35pt" o:ole="">
            <v:imagedata r:id="rId10" o:title=""/>
          </v:shape>
          <o:OLEObject Type="Embed" ProgID="Unknown" ShapeID="_x0000_i1025" DrawAspect="Content" ObjectID="_1655904366" r:id="rId11"/>
        </w:object>
      </w:r>
    </w:p>
    <w:p w14:paraId="6179494F" w14:textId="6923C571" w:rsidR="00FA04EE" w:rsidRDefault="00FA04EE" w:rsidP="00FA04EE">
      <w:r w:rsidRPr="00FA04EE">
        <w:rPr>
          <w:b/>
          <w:bCs/>
        </w:rPr>
        <w:lastRenderedPageBreak/>
        <w:t>Appendix C</w:t>
      </w:r>
      <w:r>
        <w:t xml:space="preserve"> Continued:</w:t>
      </w:r>
    </w:p>
    <w:p w14:paraId="1C5A716B" w14:textId="476ED828" w:rsidR="00FA04EE" w:rsidRDefault="00FA04EE" w:rsidP="00FA04EE">
      <w:r>
        <w:object w:dxaOrig="16764" w:dyaOrig="24384" w14:anchorId="67E3BAED">
          <v:shape id="_x0000_i1026" type="#_x0000_t75" style="width:450.8pt;height:656.35pt" o:ole="">
            <v:imagedata r:id="rId12" o:title=""/>
          </v:shape>
          <o:OLEObject Type="Embed" ProgID="Unknown" ShapeID="_x0000_i1026" DrawAspect="Content" ObjectID="_1655904367" r:id="rId13"/>
        </w:object>
      </w:r>
    </w:p>
    <w:sectPr w:rsidR="00FA04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680662"/>
    <w:multiLevelType w:val="hybridMultilevel"/>
    <w:tmpl w:val="1B108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011A1A"/>
    <w:multiLevelType w:val="multilevel"/>
    <w:tmpl w:val="168A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F0A5625"/>
    <w:multiLevelType w:val="hybridMultilevel"/>
    <w:tmpl w:val="4240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F52E96"/>
    <w:multiLevelType w:val="multilevel"/>
    <w:tmpl w:val="F704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4EE"/>
    <w:rsid w:val="00231060"/>
    <w:rsid w:val="00836576"/>
    <w:rsid w:val="00897B5C"/>
    <w:rsid w:val="00BE19C2"/>
    <w:rsid w:val="00C93EB7"/>
    <w:rsid w:val="00E11285"/>
    <w:rsid w:val="00E73C13"/>
    <w:rsid w:val="00FA0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BD15D"/>
  <w15:chartTrackingRefBased/>
  <w15:docId w15:val="{65C3443B-2392-4D2B-A3EF-B86E15D68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04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A04EE"/>
    <w:pPr>
      <w:spacing w:after="200" w:line="276" w:lineRule="auto"/>
      <w:ind w:left="720"/>
      <w:contextualSpacing/>
    </w:pPr>
  </w:style>
  <w:style w:type="table" w:styleId="TableGrid">
    <w:name w:val="Table Grid"/>
    <w:basedOn w:val="TableNormal"/>
    <w:uiPriority w:val="59"/>
    <w:rsid w:val="00FA0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3E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EB7"/>
    <w:rPr>
      <w:rFonts w:ascii="Segoe UI" w:hAnsi="Segoe UI" w:cs="Segoe UI"/>
      <w:sz w:val="18"/>
      <w:szCs w:val="18"/>
    </w:rPr>
  </w:style>
  <w:style w:type="character" w:styleId="Hyperlink">
    <w:name w:val="Hyperlink"/>
    <w:basedOn w:val="DefaultParagraphFont"/>
    <w:uiPriority w:val="99"/>
    <w:unhideWhenUsed/>
    <w:rsid w:val="00E11285"/>
    <w:rPr>
      <w:color w:val="0563C1" w:themeColor="hyperlink"/>
      <w:u w:val="single"/>
    </w:rPr>
  </w:style>
  <w:style w:type="character" w:styleId="UnresolvedMention">
    <w:name w:val="Unresolved Mention"/>
    <w:basedOn w:val="DefaultParagraphFont"/>
    <w:uiPriority w:val="99"/>
    <w:semiHidden/>
    <w:unhideWhenUsed/>
    <w:rsid w:val="00E11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5003669">
      <w:bodyDiv w:val="1"/>
      <w:marLeft w:val="0"/>
      <w:marRight w:val="0"/>
      <w:marTop w:val="0"/>
      <w:marBottom w:val="0"/>
      <w:divBdr>
        <w:top w:val="none" w:sz="0" w:space="0" w:color="auto"/>
        <w:left w:val="none" w:sz="0" w:space="0" w:color="auto"/>
        <w:bottom w:val="none" w:sz="0" w:space="0" w:color="auto"/>
        <w:right w:val="none" w:sz="0" w:space="0" w:color="auto"/>
      </w:divBdr>
    </w:div>
    <w:div w:id="1666283744">
      <w:bodyDiv w:val="1"/>
      <w:marLeft w:val="0"/>
      <w:marRight w:val="0"/>
      <w:marTop w:val="0"/>
      <w:marBottom w:val="0"/>
      <w:divBdr>
        <w:top w:val="none" w:sz="0" w:space="0" w:color="auto"/>
        <w:left w:val="none" w:sz="0" w:space="0" w:color="auto"/>
        <w:bottom w:val="none" w:sz="0" w:space="0" w:color="auto"/>
        <w:right w:val="none" w:sz="0" w:space="0" w:color="auto"/>
      </w:divBdr>
    </w:div>
    <w:div w:id="1675958256">
      <w:bodyDiv w:val="1"/>
      <w:marLeft w:val="0"/>
      <w:marRight w:val="0"/>
      <w:marTop w:val="0"/>
      <w:marBottom w:val="0"/>
      <w:divBdr>
        <w:top w:val="none" w:sz="0" w:space="0" w:color="auto"/>
        <w:left w:val="none" w:sz="0" w:space="0" w:color="auto"/>
        <w:bottom w:val="none" w:sz="0" w:space="0" w:color="auto"/>
        <w:right w:val="none" w:sz="0" w:space="0" w:color="auto"/>
      </w:divBdr>
    </w:div>
    <w:div w:id="212391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eskating.org.uk/resource-centre/2a8cf205-de2a-48a9-9dfe-0a518f2bceea"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hyperlink" Target="https://wixlabs-file-sharing.appspot.com/api/files/view?instance=cqoLdlPEt_oda0n1Mnu0KzQWO_WVAFLrtJ5D3abd444.eyJpbnN0YW5jZUlkIjoiYmRmYmZjODMtMzlhMi00N2RiLWE4N2QtMzRhNzVhODJjOTMyIiwiYXBwRGVmSWQiOiIxNTM3YjI0ZS0yOWQxLTZkOGYtYjhlMS1kNjg2MGYyZjcwYjkiLCJtZXRhU2l0ZUlkIjoiOTY1NjhhYmYtZTU5MC00MzFjLWE0OGItMWRiOTNkMDY1NzM4Iiwic2lnbkRhdGUiOiIyMDIwLTA3LTEwVDE0OjUyOjAxLjc5MFoiLCJkZW1vTW9kZSI6ZmFsc2UsImFpZCI6IjM0MmFiMjAxLWQwZjctNDM1Yi1iYTFmLWVjNWNlOGQxODU2NiIsImJpVG9rZW4iOiIyYmFkNzYzYy1kYzMyLTA0YzctMGNmNi0yOTFlNjc4NDllMGEiLCJzaXRlT3duZXJJZCI6ImVkYzc4YjVlLWE0N2ItNDU2MC1iZDFiLTcyMTQxOTM1MWExNCJ9&amp;compId=TPASection_jvo0pynf&amp;libraryItemId=c988b532-8f24-43d5-8688-37d64fb6d324&amp;errURL=https%3A%2F%2Fwww.iceskating.org.uk%2Fresource-centre%2F" TargetMode="Externa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wnload-files.wix.com/_api/download/file?downloadToken=eyJhbGciOiJIUzI1NiIsInR5cCI6IkpXVCJ9.eyJpc3MiOiJ1cm46YXBwOmU2NjYzMGU3MTRmMDQ5MGFhZWExZjE0OWIzYjY5ZTMyIiwic3ViIjoidXJuOmFwcDplNjY2MzBlNzE0ZjA0OTBhYWVhMWYxNDliM2I2OWUzMiIsImF1ZCI6WyJ1cm46c2VydmljZTpmaWxlLmRvd25sb2FkIl0sImlhdCI6MTU5NDM5MzgzMCwiZXhwIjoxNTk0Mzk0NzQwLCJqdGkiOiIxOTIxNTdjODk0NjYiLCJwYXlsb2FkIjp7InBhdGgiOiIvcmF3L2VkYzc4Yl84MWVjNjUxODVjNjk0OTJmODM2YjViNjNhZWIzZTA0Zi5wZGYiLCJpbmxpbmUiOnsiZmlsZW5hbWUiOiJTeW5jaHJvIFNhbXBsZSBsZXNzb24gQ292aWQtMTkucGRmIn19fQ.t-e7pVwY3pQYGaqR6aUA3pTTiRZTFJtllfMnMgHepjY"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6CC69-CF13-46D8-8447-D6E871746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Crocker</dc:creator>
  <cp:keywords/>
  <dc:description/>
  <cp:lastModifiedBy>Paul Crocker</cp:lastModifiedBy>
  <cp:revision>2</cp:revision>
  <cp:lastPrinted>2020-07-06T09:39:00Z</cp:lastPrinted>
  <dcterms:created xsi:type="dcterms:W3CDTF">2020-07-10T15:40:00Z</dcterms:created>
  <dcterms:modified xsi:type="dcterms:W3CDTF">2020-07-10T15:40:00Z</dcterms:modified>
</cp:coreProperties>
</file>